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0AD87">
      <w:pPr>
        <w:spacing w:line="540" w:lineRule="exact"/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附件</w:t>
      </w:r>
    </w:p>
    <w:p w14:paraId="71C32486">
      <w:pPr>
        <w:pStyle w:val="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年安康市林业局事业单位公开招聘高层次人才岗位表</w:t>
      </w:r>
    </w:p>
    <w:tbl>
      <w:tblPr>
        <w:tblStyle w:val="5"/>
        <w:tblW w:w="13941" w:type="dxa"/>
        <w:tblInd w:w="-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046"/>
        <w:gridCol w:w="975"/>
        <w:gridCol w:w="690"/>
        <w:gridCol w:w="851"/>
        <w:gridCol w:w="992"/>
        <w:gridCol w:w="1134"/>
        <w:gridCol w:w="709"/>
        <w:gridCol w:w="2409"/>
        <w:gridCol w:w="1134"/>
        <w:gridCol w:w="1276"/>
        <w:gridCol w:w="1701"/>
      </w:tblGrid>
      <w:tr w14:paraId="012F3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605C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主管部门 </w:t>
            </w:r>
          </w:p>
        </w:tc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4E30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事业单位名称（全称）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C452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单位性质/经费形式</w:t>
            </w:r>
          </w:p>
        </w:tc>
        <w:tc>
          <w:tcPr>
            <w:tcW w:w="4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1742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招聘岗位及人数</w:t>
            </w:r>
          </w:p>
        </w:tc>
        <w:tc>
          <w:tcPr>
            <w:tcW w:w="6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7333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  <w:t>招聘岗位所需资格条件</w:t>
            </w:r>
          </w:p>
        </w:tc>
      </w:tr>
      <w:tr w14:paraId="5D960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CDD81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C300A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FBD71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E9B57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岗位代码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E673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岗位简称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B26E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             类别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BBFF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岗位等级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3E2A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                 人数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76A6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EE72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层次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CFD6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ECB5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其他条件</w:t>
            </w:r>
          </w:p>
        </w:tc>
      </w:tr>
      <w:tr w14:paraId="19B30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066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安康市</w:t>
            </w:r>
          </w:p>
          <w:p w14:paraId="066B1F9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林业局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D808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陕西化龙山国家级自然保护区管理局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工作地点：镇坪县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4FD00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公益一类/全额拨款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761394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5E9AB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技术管理员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95649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专技岗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BD7B9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专业技术十二级及以下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8906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B0BED"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instrText xml:space="preserve"> HYPERLINK "https://yz.chsi.com.cn/zyk/specialityDetail.do?zymc=%e9%87%8e%e7%94%9f%e5%8a%a8%e6%a4%8d%e7%89%a9%e4%bf%9d%e6%8a%a4%e4%b8%8e%e5%88%a9%e7%94%a8&amp;zydm=090705&amp;cckey=10&amp;ssdm=&amp;method=distribution" \t "https://yz.chsi.com.cn/zyk/_blank" </w:instrTex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野生动植物保护与利用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090705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instrText xml:space="preserve"> HYPERLINK "https://yz.chsi.com.cn/zyk/specialityDetail.do?zymc=%e6%a3%ae%e6%9e%97%e4%bf%9d%e6%8a%a4%e5%ad%a6&amp;zydm=090703&amp;cckey=10&amp;ssdm=&amp;method=distribution" \t "https://yz.chsi.com.cn/zyk/_blank" </w:instrTex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森林保护学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090703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instrText xml:space="preserve"> HYPERLINK "https://yz.chsi.com.cn/zyk/specialityDetail.do?zymc=%e7%94%9f%e6%80%81%e5%ad%a6&amp;zydm=071300&amp;cckey=10&amp;ssdm=&amp;method=distribution" \t "https://yz.chsi.com.cn/zyk/_blank" </w:instrTex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生态学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071300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、公共管理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125200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、企业管理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120202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、行政管理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120401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、应用经济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学020200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D18ED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硕士研究生及以上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8548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硕士及以上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7D0FE7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限安康市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生源或户籍；最低服务期限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不低于5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年</w:t>
            </w:r>
          </w:p>
        </w:tc>
      </w:tr>
    </w:tbl>
    <w:p w14:paraId="6DFE9B1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87"/>
    <w:rsid w:val="001D7487"/>
    <w:rsid w:val="00477AEF"/>
    <w:rsid w:val="005D1C3D"/>
    <w:rsid w:val="006136AB"/>
    <w:rsid w:val="007247E1"/>
    <w:rsid w:val="00A92E1E"/>
    <w:rsid w:val="00AE1F17"/>
    <w:rsid w:val="00B60164"/>
    <w:rsid w:val="00C52D00"/>
    <w:rsid w:val="00EA6EB3"/>
    <w:rsid w:val="061D4625"/>
    <w:rsid w:val="18032DDC"/>
    <w:rsid w:val="2F0D6650"/>
    <w:rsid w:val="7EFB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Ansi="宋体"/>
      <w:kern w:val="0"/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2025-06-12T11:34:00Z</dcterms:created>
  <dc:creator>aklyj</dc:creator>
  <cp:lastModifiedBy>ppts</cp:lastModifiedBy>
  <cp:lastPrinted>2026-06-05T15:06:00Z</cp:lastPrinted>
  <dcterms:modified xsi:type="dcterms:W3CDTF">2026-06-05T15:33:50Z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70C71E4A089AB066DE7B226ACC848BAF_42</vt:lpwstr>
  </property>
</Properties>
</file>