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B4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DEADB0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sz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36"/>
        </w:rPr>
        <w:t>202</w:t>
      </w:r>
      <w:r>
        <w:rPr>
          <w:rStyle w:val="5"/>
          <w:rFonts w:hint="eastAsia" w:ascii="方正小标宋简体" w:hAnsi="方正小标宋简体" w:eastAsia="方正小标宋简体" w:cs="方正小标宋简体"/>
          <w:sz w:val="36"/>
          <w:lang w:val="en-US" w:eastAsia="zh-CN"/>
        </w:rPr>
        <w:t>5</w:t>
      </w:r>
      <w:r>
        <w:rPr>
          <w:rStyle w:val="5"/>
          <w:rFonts w:hint="eastAsia" w:ascii="方正小标宋简体" w:hAnsi="方正小标宋简体" w:eastAsia="方正小标宋简体" w:cs="方正小标宋简体"/>
          <w:sz w:val="36"/>
        </w:rPr>
        <w:t>年节能</w:t>
      </w:r>
      <w:r>
        <w:rPr>
          <w:rStyle w:val="5"/>
          <w:rFonts w:hint="eastAsia" w:ascii="方正小标宋简体" w:hAnsi="方正小标宋简体" w:eastAsia="方正小标宋简体" w:cs="方正小标宋简体"/>
          <w:sz w:val="36"/>
          <w:lang w:eastAsia="zh-CN"/>
        </w:rPr>
        <w:t>降碳</w:t>
      </w:r>
      <w:r>
        <w:rPr>
          <w:rStyle w:val="5"/>
          <w:rFonts w:hint="eastAsia" w:ascii="方正小标宋简体" w:hAnsi="方正小标宋简体" w:eastAsia="方正小标宋简体" w:cs="方正小标宋简体"/>
          <w:sz w:val="36"/>
        </w:rPr>
        <w:t>诊断服务机构自荐表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852"/>
        <w:gridCol w:w="852"/>
        <w:gridCol w:w="2226"/>
        <w:gridCol w:w="1160"/>
        <w:gridCol w:w="1080"/>
        <w:gridCol w:w="1540"/>
        <w:gridCol w:w="3380"/>
        <w:gridCol w:w="1540"/>
        <w:gridCol w:w="1035"/>
      </w:tblGrid>
      <w:tr w14:paraId="2DA4D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A07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序号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02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单位</w:t>
            </w:r>
          </w:p>
          <w:p w14:paraId="72D67E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1E2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主要服务地区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E86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机构统一社会</w:t>
            </w:r>
          </w:p>
          <w:p w14:paraId="72B4F3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信用代码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9989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省份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CC96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市（区）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E6F1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主要服务行业领域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15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工作基础及相关经验</w:t>
            </w:r>
          </w:p>
          <w:p w14:paraId="557BCE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（可另附页说明）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0D61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联系人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C1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Style w:val="5"/>
                <w:rFonts w:hint="eastAsia" w:ascii="黑体" w:hAnsi="黑体" w:eastAsia="黑体" w:cs="黑体"/>
                <w:sz w:val="22"/>
                <w:szCs w:val="22"/>
              </w:rPr>
              <w:t>备注</w:t>
            </w:r>
          </w:p>
        </w:tc>
      </w:tr>
      <w:tr w14:paraId="4529A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90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BAD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39B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97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D579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2D61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701C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6F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7FFA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DD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</w:tr>
      <w:tr w14:paraId="2FEC3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A19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7E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F48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662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EE02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3AF2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8C88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593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D37B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2F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</w:tr>
      <w:tr w14:paraId="71CF5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2F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E13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C10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EA0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2E15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6DA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06EA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968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1BE9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409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</w:tr>
      <w:tr w14:paraId="4A1B9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96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EA1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5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D7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5707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BCBD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25E5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E26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70DC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7D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</w:tr>
      <w:tr w14:paraId="67211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38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FB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6E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8C2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8E05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C549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14D0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3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774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0844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BDC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Style w:val="5"/>
                <w:rFonts w:ascii="仿宋" w:hAnsi="仿宋" w:eastAsia="仿宋"/>
                <w:sz w:val="28"/>
              </w:rPr>
            </w:pPr>
          </w:p>
        </w:tc>
      </w:tr>
    </w:tbl>
    <w:p w14:paraId="2168C77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textAlignment w:val="auto"/>
        <w:rPr>
          <w:rFonts w:hint="eastAsia"/>
        </w:rPr>
      </w:pPr>
    </w:p>
    <w:p w14:paraId="77DCD3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备注：1. “市（区）”写到地级市一级。2.  机构如为承担或协助本地区、本行业节能诊断服务组织实施工作的龙头机构，或属于工业节能与绿色发展评价中心、绿色制造系统解决方案供应商等请在“备注”一栏注明。3.节能诊断服务机构相关证明材料附后。</w:t>
      </w:r>
    </w:p>
    <w:p w14:paraId="2CA9790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52465"/>
    <w:rsid w:val="3A05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2025-08-12T07:52:00Z</dcterms:created>
  <dc:creator>王玲</dc:creator>
  <cp:lastModifiedBy>王玲</cp:lastModifiedBy>
  <dcterms:modified xsi:type="dcterms:W3CDTF">2025-08-12T07:53:28Z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0B4740D2F81A4AEB9315C65839CD218D_11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