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2B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</w:p>
    <w:p w14:paraId="5E35A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安康市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</w:rPr>
        <w:t>工业节能降碳诊断服务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意向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工作计划表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780"/>
        <w:gridCol w:w="1789"/>
        <w:gridCol w:w="987"/>
        <w:gridCol w:w="1064"/>
        <w:gridCol w:w="955"/>
        <w:gridCol w:w="1589"/>
        <w:gridCol w:w="1878"/>
        <w:gridCol w:w="2922"/>
        <w:gridCol w:w="1574"/>
      </w:tblGrid>
      <w:tr w14:paraId="2F636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780" w:type="dxa"/>
            <w:noWrap w:val="0"/>
            <w:vAlign w:val="center"/>
          </w:tcPr>
          <w:p w14:paraId="1B0DD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789" w:type="dxa"/>
            <w:noWrap w:val="0"/>
            <w:vAlign w:val="center"/>
          </w:tcPr>
          <w:p w14:paraId="32B0E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被诊断企业名称</w:t>
            </w:r>
          </w:p>
        </w:tc>
        <w:tc>
          <w:tcPr>
            <w:tcW w:w="987" w:type="dxa"/>
            <w:noWrap w:val="0"/>
            <w:vAlign w:val="center"/>
          </w:tcPr>
          <w:p w14:paraId="2D003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省份</w:t>
            </w:r>
          </w:p>
        </w:tc>
        <w:tc>
          <w:tcPr>
            <w:tcW w:w="1064" w:type="dxa"/>
            <w:noWrap w:val="0"/>
            <w:vAlign w:val="center"/>
          </w:tcPr>
          <w:p w14:paraId="48B0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市（区）</w:t>
            </w:r>
          </w:p>
        </w:tc>
        <w:tc>
          <w:tcPr>
            <w:tcW w:w="955" w:type="dxa"/>
            <w:noWrap w:val="0"/>
            <w:vAlign w:val="center"/>
          </w:tcPr>
          <w:p w14:paraId="053D6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所属行业</w:t>
            </w:r>
          </w:p>
        </w:tc>
        <w:tc>
          <w:tcPr>
            <w:tcW w:w="1589" w:type="dxa"/>
            <w:noWrap w:val="0"/>
            <w:vAlign w:val="center"/>
          </w:tcPr>
          <w:p w14:paraId="53D66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能源消费量（万吨标准煤）</w:t>
            </w:r>
          </w:p>
        </w:tc>
        <w:tc>
          <w:tcPr>
            <w:tcW w:w="1878" w:type="dxa"/>
            <w:noWrap w:val="0"/>
            <w:vAlign w:val="center"/>
          </w:tcPr>
          <w:p w14:paraId="2AB7D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拟开展碳足迹核算的工业产品类型</w:t>
            </w:r>
          </w:p>
        </w:tc>
        <w:tc>
          <w:tcPr>
            <w:tcW w:w="2922" w:type="dxa"/>
            <w:noWrap w:val="0"/>
            <w:vAlign w:val="center"/>
          </w:tcPr>
          <w:p w14:paraId="2F38A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诊断服务机构名称</w:t>
            </w:r>
          </w:p>
        </w:tc>
        <w:tc>
          <w:tcPr>
            <w:tcW w:w="1574" w:type="dxa"/>
            <w:noWrap w:val="0"/>
            <w:vAlign w:val="center"/>
          </w:tcPr>
          <w:p w14:paraId="42420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6164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80" w:type="dxa"/>
            <w:noWrap w:val="0"/>
            <w:vAlign w:val="center"/>
          </w:tcPr>
          <w:p w14:paraId="33DA8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89" w:type="dxa"/>
            <w:noWrap w:val="0"/>
            <w:vAlign w:val="center"/>
          </w:tcPr>
          <w:p w14:paraId="1A7C0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noWrap w:val="0"/>
            <w:vAlign w:val="center"/>
          </w:tcPr>
          <w:p w14:paraId="647FF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4EA0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55" w:type="dxa"/>
            <w:noWrap w:val="0"/>
            <w:vAlign w:val="center"/>
          </w:tcPr>
          <w:p w14:paraId="24444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595BC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7F30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922" w:type="dxa"/>
            <w:noWrap w:val="0"/>
            <w:vAlign w:val="center"/>
          </w:tcPr>
          <w:p w14:paraId="1AD86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679B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924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80" w:type="dxa"/>
            <w:noWrap w:val="0"/>
            <w:vAlign w:val="center"/>
          </w:tcPr>
          <w:p w14:paraId="5E9F4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89" w:type="dxa"/>
            <w:noWrap w:val="0"/>
            <w:vAlign w:val="center"/>
          </w:tcPr>
          <w:p w14:paraId="7AA87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noWrap w:val="0"/>
            <w:vAlign w:val="center"/>
          </w:tcPr>
          <w:p w14:paraId="03D10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3E511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55" w:type="dxa"/>
            <w:noWrap w:val="0"/>
            <w:vAlign w:val="center"/>
          </w:tcPr>
          <w:p w14:paraId="52AB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5003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64EB0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922" w:type="dxa"/>
            <w:noWrap w:val="0"/>
            <w:vAlign w:val="center"/>
          </w:tcPr>
          <w:p w14:paraId="7DDF3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0704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5F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80" w:type="dxa"/>
            <w:noWrap w:val="0"/>
            <w:vAlign w:val="center"/>
          </w:tcPr>
          <w:p w14:paraId="687C9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9" w:type="dxa"/>
            <w:noWrap w:val="0"/>
            <w:vAlign w:val="center"/>
          </w:tcPr>
          <w:p w14:paraId="2D62B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noWrap w:val="0"/>
            <w:vAlign w:val="center"/>
          </w:tcPr>
          <w:p w14:paraId="405DD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72A1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55" w:type="dxa"/>
            <w:noWrap w:val="0"/>
            <w:vAlign w:val="center"/>
          </w:tcPr>
          <w:p w14:paraId="20D3A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544B1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231E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922" w:type="dxa"/>
            <w:noWrap w:val="0"/>
            <w:vAlign w:val="center"/>
          </w:tcPr>
          <w:p w14:paraId="57CB5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A523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219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80" w:type="dxa"/>
            <w:noWrap w:val="0"/>
            <w:vAlign w:val="center"/>
          </w:tcPr>
          <w:p w14:paraId="19B5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  <w:t>...</w:t>
            </w:r>
          </w:p>
        </w:tc>
        <w:tc>
          <w:tcPr>
            <w:tcW w:w="1789" w:type="dxa"/>
            <w:noWrap w:val="0"/>
            <w:vAlign w:val="center"/>
          </w:tcPr>
          <w:p w14:paraId="7C705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87" w:type="dxa"/>
            <w:noWrap w:val="0"/>
            <w:vAlign w:val="center"/>
          </w:tcPr>
          <w:p w14:paraId="14B2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A4BE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955" w:type="dxa"/>
            <w:noWrap w:val="0"/>
            <w:vAlign w:val="center"/>
          </w:tcPr>
          <w:p w14:paraId="36852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3D3A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1BF3A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922" w:type="dxa"/>
            <w:noWrap w:val="0"/>
            <w:vAlign w:val="center"/>
          </w:tcPr>
          <w:p w14:paraId="10CCC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CAE4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4B9AC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2312" w:cs="Times New Roman"/>
          <w:color w:val="auto"/>
          <w:sz w:val="22"/>
          <w:szCs w:val="22"/>
        </w:rPr>
      </w:pPr>
    </w:p>
    <w:p w14:paraId="0378B278">
      <w:pPr>
        <w:snapToGrid w:val="0"/>
        <w:spacing w:line="240" w:lineRule="auto"/>
        <w:ind w:firstLine="0" w:firstLineChars="0"/>
        <w:outlineLvl w:val="9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备注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：1.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“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eastAsia="zh-CN"/>
        </w:rPr>
        <w:t>拟开展产品碳足迹核算的工业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产品类型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对照已发布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国家标准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、行业标准或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工业和信息化部等部门推荐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的工业产品碳足迹核算规则团体标准。</w:t>
      </w:r>
    </w:p>
    <w:p w14:paraId="1FB5B0EB">
      <w:pPr>
        <w:snapToGrid w:val="0"/>
        <w:spacing w:line="240" w:lineRule="auto"/>
        <w:ind w:firstLine="560" w:firstLineChars="200"/>
        <w:outlineLvl w:val="9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 2. 如为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国家级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/省级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专精特新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中小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专精特新“小巨人”企业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</w:rPr>
        <w:t>，或获得其他国家级称号，请在“备注”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</w:rPr>
        <w:tab/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</w:rPr>
        <w:tab/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</w:rPr>
        <w:tab/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</w:rPr>
        <w:t>一栏填写具体名称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/>
        </w:rPr>
        <w:t>。</w:t>
      </w:r>
    </w:p>
    <w:p w14:paraId="2251FAE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52465"/>
    <w:rsid w:val="3A052465"/>
    <w:rsid w:val="4722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2025-08-12T07:52:00Z</dcterms:created>
  <dc:creator>王玲</dc:creator>
  <cp:lastModifiedBy>王玲</cp:lastModifiedBy>
  <dcterms:modified xsi:type="dcterms:W3CDTF">2025-08-12T07:53:52Z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5A4CA3D63983478BB7C0210ABB37BD98_13</vt:lpwstr>
  </property>
  <property fmtid="{D5CDD505-2E9C-101B-9397-08002B2CF9AE}" pid="4" name="KSOTemplateDocerSaveRecord">
    <vt:lpwstr>eyJoZGlkIjoiZGFiYTQ4Mjk5NDkzOTgxMmZlN2I4MDZiOGQ1YmNmNmMiLCJ1c2VySWQiOiIzNTU0MDQxMDEifQ==</vt:lpwstr>
  </property>
</Properties>
</file>