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98725" w14:textId="77777777" w:rsidR="009C740F" w:rsidRDefault="009C740F" w:rsidP="009C740F">
      <w:pPr>
        <w:pStyle w:val="31"/>
        <w:kinsoku/>
        <w:autoSpaceDE/>
        <w:autoSpaceDN/>
        <w:adjustRightInd/>
        <w:snapToGrid/>
        <w:spacing w:after="0" w:line="560" w:lineRule="exact"/>
        <w:textAlignment w:val="auto"/>
        <w:rPr>
          <w:rFonts w:ascii="黑体" w:eastAsia="黑体" w:hAnsi="黑体" w:cs="黑体" w:hint="eastAsia"/>
          <w:color w:val="auto"/>
          <w:sz w:val="30"/>
          <w:szCs w:val="30"/>
        </w:rPr>
      </w:pPr>
      <w:r>
        <w:rPr>
          <w:rFonts w:ascii="黑体" w:eastAsia="黑体" w:hAnsi="黑体" w:cs="黑体" w:hint="eastAsia"/>
          <w:color w:val="auto"/>
          <w:sz w:val="30"/>
          <w:szCs w:val="30"/>
        </w:rPr>
        <w:t>附件</w:t>
      </w:r>
    </w:p>
    <w:p w14:paraId="75E25168" w14:textId="77777777" w:rsidR="009C740F" w:rsidRDefault="009C740F" w:rsidP="009C740F">
      <w:pPr>
        <w:pStyle w:val="af"/>
        <w:widowControl w:val="0"/>
        <w:kinsoku/>
        <w:autoSpaceDE/>
        <w:autoSpaceDN/>
        <w:adjustRightInd/>
        <w:snapToGrid/>
        <w:jc w:val="center"/>
        <w:textAlignment w:val="auto"/>
        <w:rPr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color w:val="auto"/>
          <w:sz w:val="40"/>
          <w:szCs w:val="40"/>
          <w:lang w:eastAsia="zh-CN" w:bidi="ar"/>
        </w:rPr>
        <w:t>安康市2025年国民经济和社会发展主要综合指标计划</w:t>
      </w:r>
    </w:p>
    <w:tbl>
      <w:tblPr>
        <w:tblW w:w="0" w:type="auto"/>
        <w:tblInd w:w="-1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6"/>
        <w:gridCol w:w="987"/>
        <w:gridCol w:w="1009"/>
        <w:gridCol w:w="1122"/>
        <w:gridCol w:w="1086"/>
        <w:gridCol w:w="1103"/>
        <w:gridCol w:w="922"/>
        <w:gridCol w:w="1070"/>
        <w:gridCol w:w="1046"/>
        <w:gridCol w:w="1033"/>
      </w:tblGrid>
      <w:tr w:rsidR="009C740F" w14:paraId="576EEE61" w14:textId="77777777" w:rsidTr="00EC6BCB">
        <w:trPr>
          <w:trHeight w:val="470"/>
        </w:trPr>
        <w:tc>
          <w:tcPr>
            <w:tcW w:w="380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5A011D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黑体" w:eastAsia="黑体" w:hAnsi="宋体" w:cs="黑体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/>
                <w:color w:val="auto"/>
                <w:spacing w:val="-2"/>
                <w:sz w:val="22"/>
                <w:szCs w:val="22"/>
              </w:rPr>
              <w:t>指标名称</w:t>
            </w:r>
            <w:proofErr w:type="spellEnd"/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E9729A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</w:rPr>
            </w:pPr>
            <w:r>
              <w:rPr>
                <w:rFonts w:ascii="黑体" w:eastAsia="黑体" w:hAnsi="黑体" w:cs="黑体"/>
                <w:color w:val="auto"/>
                <w:spacing w:val="-8"/>
                <w:sz w:val="22"/>
                <w:szCs w:val="22"/>
              </w:rPr>
              <w:t>单</w:t>
            </w:r>
            <w:r>
              <w:rPr>
                <w:rFonts w:ascii="黑体" w:eastAsia="黑体" w:hAnsi="黑体" w:cs="黑体"/>
                <w:color w:val="auto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黑体" w:eastAsia="黑体" w:hAnsi="黑体" w:cs="黑体"/>
                <w:color w:val="auto"/>
                <w:spacing w:val="-8"/>
                <w:sz w:val="22"/>
                <w:szCs w:val="22"/>
              </w:rPr>
              <w:t>位</w:t>
            </w:r>
          </w:p>
        </w:tc>
        <w:tc>
          <w:tcPr>
            <w:tcW w:w="21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DE5936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</w:rPr>
            </w:pPr>
            <w:r>
              <w:rPr>
                <w:rFonts w:ascii="黑体" w:eastAsia="黑体" w:hAnsi="黑体" w:cs="黑体"/>
                <w:color w:val="auto"/>
                <w:spacing w:val="-2"/>
                <w:sz w:val="22"/>
                <w:szCs w:val="22"/>
              </w:rPr>
              <w:t>2023</w:t>
            </w:r>
            <w:r>
              <w:rPr>
                <w:rFonts w:ascii="黑体" w:eastAsia="黑体" w:hAnsi="黑体" w:cs="黑体"/>
                <w:color w:val="auto"/>
                <w:spacing w:val="-49"/>
                <w:sz w:val="22"/>
                <w:szCs w:val="22"/>
              </w:rPr>
              <w:t xml:space="preserve"> </w:t>
            </w:r>
            <w:r>
              <w:rPr>
                <w:rFonts w:ascii="黑体" w:eastAsia="黑体" w:hAnsi="黑体" w:cs="黑体"/>
                <w:color w:val="auto"/>
                <w:spacing w:val="-2"/>
                <w:sz w:val="22"/>
                <w:szCs w:val="22"/>
              </w:rPr>
              <w:t>年</w:t>
            </w:r>
          </w:p>
        </w:tc>
        <w:tc>
          <w:tcPr>
            <w:tcW w:w="41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11293D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</w:rPr>
            </w:pPr>
            <w:r>
              <w:rPr>
                <w:rFonts w:ascii="黑体" w:eastAsia="黑体" w:hAnsi="黑体" w:cs="黑体"/>
                <w:color w:val="auto"/>
                <w:spacing w:val="-2"/>
                <w:sz w:val="22"/>
                <w:szCs w:val="22"/>
              </w:rPr>
              <w:t>2024</w:t>
            </w:r>
            <w:r>
              <w:rPr>
                <w:rFonts w:ascii="黑体" w:eastAsia="黑体" w:hAnsi="黑体" w:cs="黑体"/>
                <w:color w:val="auto"/>
                <w:spacing w:val="-49"/>
                <w:sz w:val="22"/>
                <w:szCs w:val="22"/>
              </w:rPr>
              <w:t xml:space="preserve"> </w:t>
            </w:r>
            <w:r>
              <w:rPr>
                <w:rFonts w:ascii="黑体" w:eastAsia="黑体" w:hAnsi="黑体" w:cs="黑体"/>
                <w:color w:val="auto"/>
                <w:spacing w:val="-2"/>
                <w:sz w:val="22"/>
                <w:szCs w:val="22"/>
              </w:rPr>
              <w:t>年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67BA9C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</w:rPr>
            </w:pPr>
            <w:r>
              <w:rPr>
                <w:rFonts w:ascii="黑体" w:eastAsia="黑体" w:hAnsi="黑体" w:cs="黑体"/>
                <w:color w:val="auto"/>
                <w:spacing w:val="-2"/>
                <w:sz w:val="22"/>
                <w:szCs w:val="22"/>
              </w:rPr>
              <w:t>2025</w:t>
            </w:r>
            <w:r>
              <w:rPr>
                <w:rFonts w:ascii="黑体" w:eastAsia="黑体" w:hAnsi="黑体" w:cs="黑体"/>
                <w:color w:val="auto"/>
                <w:spacing w:val="-49"/>
                <w:sz w:val="22"/>
                <w:szCs w:val="22"/>
              </w:rPr>
              <w:t xml:space="preserve"> </w:t>
            </w:r>
            <w:r>
              <w:rPr>
                <w:rFonts w:ascii="黑体" w:eastAsia="黑体" w:hAnsi="黑体" w:cs="黑体"/>
                <w:color w:val="auto"/>
                <w:spacing w:val="-2"/>
                <w:sz w:val="22"/>
                <w:szCs w:val="22"/>
              </w:rPr>
              <w:t>年</w:t>
            </w:r>
          </w:p>
        </w:tc>
      </w:tr>
      <w:tr w:rsidR="009C740F" w14:paraId="3974E895" w14:textId="77777777" w:rsidTr="00EC6BCB">
        <w:trPr>
          <w:trHeight w:val="470"/>
        </w:trPr>
        <w:tc>
          <w:tcPr>
            <w:tcW w:w="380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BBD4CE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DFCD50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D42DD0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/>
                <w:color w:val="auto"/>
                <w:spacing w:val="-4"/>
                <w:sz w:val="22"/>
                <w:szCs w:val="22"/>
              </w:rPr>
              <w:t>实际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EE3D6E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/>
                <w:color w:val="auto"/>
                <w:spacing w:val="-2"/>
                <w:sz w:val="22"/>
                <w:szCs w:val="22"/>
              </w:rPr>
              <w:t>增长</w:t>
            </w:r>
            <w:proofErr w:type="spellEnd"/>
            <w:r>
              <w:rPr>
                <w:rFonts w:ascii="黑体" w:eastAsia="黑体" w:hAnsi="黑体" w:cs="黑体"/>
                <w:color w:val="auto"/>
                <w:spacing w:val="-2"/>
                <w:sz w:val="22"/>
                <w:szCs w:val="22"/>
              </w:rPr>
              <w:t>（%）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B79FFE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/>
                <w:color w:val="auto"/>
                <w:spacing w:val="-3"/>
                <w:sz w:val="22"/>
                <w:szCs w:val="22"/>
              </w:rPr>
              <w:t>计划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81B6DB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/>
                <w:color w:val="auto"/>
                <w:spacing w:val="-2"/>
                <w:sz w:val="22"/>
                <w:szCs w:val="22"/>
              </w:rPr>
              <w:t>增长</w:t>
            </w:r>
            <w:proofErr w:type="spellEnd"/>
            <w:r>
              <w:rPr>
                <w:rFonts w:ascii="黑体" w:eastAsia="黑体" w:hAnsi="黑体" w:cs="黑体"/>
                <w:color w:val="auto"/>
                <w:spacing w:val="-2"/>
                <w:sz w:val="22"/>
                <w:szCs w:val="22"/>
              </w:rPr>
              <w:t>（%）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50B264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/>
                <w:color w:val="auto"/>
                <w:spacing w:val="-4"/>
                <w:sz w:val="22"/>
                <w:szCs w:val="22"/>
              </w:rPr>
              <w:t>实际</w:t>
            </w:r>
            <w:proofErr w:type="spellEnd"/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1D8A76E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ind w:right="1"/>
              <w:jc w:val="center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/>
                <w:color w:val="auto"/>
                <w:spacing w:val="-2"/>
                <w:sz w:val="22"/>
                <w:szCs w:val="22"/>
              </w:rPr>
              <w:t>增长</w:t>
            </w:r>
            <w:proofErr w:type="spellEnd"/>
            <w:r>
              <w:rPr>
                <w:rFonts w:ascii="黑体" w:eastAsia="黑体" w:hAnsi="黑体" w:cs="黑体"/>
                <w:color w:val="auto"/>
                <w:spacing w:val="-2"/>
                <w:sz w:val="22"/>
                <w:szCs w:val="22"/>
              </w:rPr>
              <w:t>（%）</w:t>
            </w:r>
          </w:p>
        </w:tc>
        <w:tc>
          <w:tcPr>
            <w:tcW w:w="10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9BFF9A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/>
                <w:color w:val="auto"/>
                <w:spacing w:val="-3"/>
                <w:sz w:val="22"/>
                <w:szCs w:val="22"/>
              </w:rPr>
              <w:t>计划</w:t>
            </w:r>
            <w:proofErr w:type="spellEnd"/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A98C37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/>
                <w:color w:val="auto"/>
                <w:spacing w:val="-2"/>
                <w:sz w:val="22"/>
                <w:szCs w:val="22"/>
              </w:rPr>
              <w:t>增长</w:t>
            </w:r>
            <w:proofErr w:type="spellEnd"/>
            <w:r>
              <w:rPr>
                <w:rFonts w:ascii="黑体" w:eastAsia="黑体" w:hAnsi="黑体" w:cs="黑体"/>
                <w:color w:val="auto"/>
                <w:spacing w:val="-2"/>
                <w:sz w:val="22"/>
                <w:szCs w:val="22"/>
              </w:rPr>
              <w:t>（%）</w:t>
            </w:r>
          </w:p>
        </w:tc>
      </w:tr>
      <w:tr w:rsidR="009C740F" w14:paraId="766E611C" w14:textId="77777777" w:rsidTr="00EC6BCB">
        <w:trPr>
          <w:trHeight w:val="470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0B645C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279"/>
              <w:jc w:val="both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/>
                <w:color w:val="auto"/>
                <w:spacing w:val="-3"/>
                <w:sz w:val="22"/>
                <w:szCs w:val="22"/>
              </w:rPr>
              <w:t>一、地区生产总值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15FB29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  <w:spacing w:val="-3"/>
                <w:sz w:val="22"/>
                <w:szCs w:val="22"/>
              </w:rPr>
              <w:t>亿元</w:t>
            </w:r>
            <w:proofErr w:type="spellEnd"/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51104A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EAA9CB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</w:rPr>
              <w:t>1.7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80B275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4AE096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5.5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96A92B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E4A5D2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3BA42E7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A57B0C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5.5</w:t>
            </w:r>
          </w:p>
        </w:tc>
      </w:tr>
      <w:tr w:rsidR="009C740F" w14:paraId="1BFE06EC" w14:textId="77777777" w:rsidTr="00EC6BCB">
        <w:trPr>
          <w:trHeight w:val="470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9062A4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636"/>
              <w:jc w:val="both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  <w:spacing w:val="-1"/>
                <w:sz w:val="22"/>
                <w:szCs w:val="22"/>
                <w:lang w:eastAsia="zh-CN"/>
              </w:rPr>
              <w:t>其中：规模以上工业增加值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24DD9B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  <w:spacing w:val="-3"/>
                <w:sz w:val="22"/>
                <w:szCs w:val="22"/>
              </w:rPr>
              <w:t>亿元</w:t>
            </w:r>
            <w:proofErr w:type="spellEnd"/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566DB6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BB8FE5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5.4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8C278C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D61128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5D0991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44D7F1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9.5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41D1157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2F19D0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8"/>
                <w:sz w:val="22"/>
                <w:szCs w:val="22"/>
              </w:rPr>
              <w:t>10</w:t>
            </w:r>
          </w:p>
        </w:tc>
      </w:tr>
      <w:tr w:rsidR="009C740F" w14:paraId="3277288C" w14:textId="77777777" w:rsidTr="00EC6BCB">
        <w:trPr>
          <w:trHeight w:val="470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5C54B6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279"/>
              <w:jc w:val="both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/>
                <w:color w:val="auto"/>
                <w:spacing w:val="-2"/>
                <w:sz w:val="22"/>
                <w:szCs w:val="22"/>
              </w:rPr>
              <w:t>二、固定资产投资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2AC72D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  <w:spacing w:val="-3"/>
                <w:sz w:val="22"/>
                <w:szCs w:val="22"/>
              </w:rPr>
              <w:t>亿元</w:t>
            </w:r>
            <w:proofErr w:type="spellEnd"/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27C2F8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6F71B9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0.3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6A8093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eastAsia="仿宋_GB2312" w:hAnsi="宋体" w:cs="仿宋_GB2312"/>
                <w:color w:val="auto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D3745A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235838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FC26AD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9"/>
                <w:sz w:val="22"/>
                <w:szCs w:val="22"/>
              </w:rPr>
              <w:t>11.6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647585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FD2B68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5.5</w:t>
            </w:r>
          </w:p>
        </w:tc>
      </w:tr>
      <w:tr w:rsidR="009C740F" w14:paraId="2CBF3F8E" w14:textId="77777777" w:rsidTr="00EC6BCB">
        <w:trPr>
          <w:trHeight w:val="470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5B4EB0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636"/>
              <w:jc w:val="both"/>
              <w:textAlignment w:val="auto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  <w:spacing w:val="-2"/>
                <w:sz w:val="22"/>
                <w:szCs w:val="22"/>
              </w:rPr>
              <w:t>其中：工业投资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E688E2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  <w:spacing w:val="-3"/>
                <w:sz w:val="22"/>
                <w:szCs w:val="22"/>
              </w:rPr>
              <w:t>亿元</w:t>
            </w:r>
            <w:proofErr w:type="spellEnd"/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1E22DD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2C4D2E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-5.5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99AFD5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eastAsia="仿宋_GB2312" w:hAnsi="宋体" w:cs="仿宋_GB2312" w:hint="eastAsia"/>
                <w:color w:val="auto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FB5B36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4E728D7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16B49E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38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91BFC9E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B736D4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</w:tr>
      <w:tr w:rsidR="009C740F" w14:paraId="42E5293F" w14:textId="77777777" w:rsidTr="00EC6BCB">
        <w:trPr>
          <w:trHeight w:val="470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F5EA93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1356"/>
              <w:jc w:val="both"/>
              <w:textAlignment w:val="auto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  <w:spacing w:val="-2"/>
                <w:sz w:val="22"/>
                <w:szCs w:val="22"/>
              </w:rPr>
              <w:t>制造业投资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34E7E3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  <w:spacing w:val="-3"/>
                <w:sz w:val="22"/>
                <w:szCs w:val="22"/>
              </w:rPr>
              <w:t>亿元</w:t>
            </w:r>
            <w:proofErr w:type="spellEnd"/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B0CB2E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6F63C7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-8.9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1538862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A3FAB1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D54DCA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161108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31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49820CC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2EF120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6.5</w:t>
            </w:r>
          </w:p>
        </w:tc>
      </w:tr>
      <w:tr w:rsidR="009C740F" w14:paraId="359BC007" w14:textId="77777777" w:rsidTr="00EC6BCB">
        <w:trPr>
          <w:trHeight w:val="470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6C40CF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1355"/>
              <w:jc w:val="both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  <w:spacing w:val="8"/>
                <w:sz w:val="22"/>
                <w:szCs w:val="22"/>
                <w:lang w:eastAsia="zh-CN"/>
              </w:rPr>
              <w:t>社会资本投资（除房地产开</w:t>
            </w:r>
            <w:r>
              <w:rPr>
                <w:color w:val="auto"/>
                <w:spacing w:val="2"/>
                <w:sz w:val="22"/>
                <w:szCs w:val="22"/>
                <w:lang w:eastAsia="zh-CN"/>
              </w:rPr>
              <w:t>发投资）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FF26C2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  <w:spacing w:val="-3"/>
                <w:sz w:val="22"/>
                <w:szCs w:val="22"/>
              </w:rPr>
              <w:t>亿元</w:t>
            </w:r>
            <w:proofErr w:type="spellEnd"/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7EA722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DEA834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</w:rPr>
              <w:t>1.7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E7BF76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A8F359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8C833C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936FD6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25.5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3632D2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48601B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spacing w:val="-3"/>
                <w:sz w:val="22"/>
                <w:szCs w:val="22"/>
                <w:lang w:eastAsia="zh-CN"/>
              </w:rPr>
              <w:t>9</w:t>
            </w:r>
          </w:p>
        </w:tc>
      </w:tr>
      <w:tr w:rsidR="009C740F" w14:paraId="6ED1C38C" w14:textId="77777777" w:rsidTr="00EC6BCB">
        <w:trPr>
          <w:trHeight w:val="470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22ACAD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280"/>
              <w:jc w:val="both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/>
                <w:color w:val="auto"/>
                <w:spacing w:val="-2"/>
                <w:sz w:val="22"/>
                <w:szCs w:val="22"/>
                <w:lang w:eastAsia="zh-CN"/>
              </w:rPr>
              <w:t>三、社会消费品零售总额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474469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  <w:spacing w:val="-3"/>
                <w:sz w:val="22"/>
                <w:szCs w:val="22"/>
              </w:rPr>
              <w:t>亿元</w:t>
            </w:r>
            <w:proofErr w:type="spellEnd"/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D1848A2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A75C8C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</w:rPr>
              <w:t>1.9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963DB4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C9E9DF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5.5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1DF4CA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44CEFC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8.3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C57F14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A8DA76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</w:tr>
      <w:tr w:rsidR="009C740F" w14:paraId="3E7F4110" w14:textId="77777777" w:rsidTr="00EC6BCB">
        <w:trPr>
          <w:trHeight w:val="470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47B42B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289"/>
              <w:jc w:val="both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/>
                <w:color w:val="auto"/>
                <w:spacing w:val="-3"/>
                <w:sz w:val="22"/>
                <w:szCs w:val="22"/>
              </w:rPr>
              <w:t>四、财政总收入</w:t>
            </w:r>
            <w:proofErr w:type="spellEnd"/>
          </w:p>
        </w:tc>
        <w:tc>
          <w:tcPr>
            <w:tcW w:w="93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D79516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C740F" w14:paraId="1EF90218" w14:textId="77777777" w:rsidTr="00EC6BCB">
        <w:trPr>
          <w:trHeight w:val="470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EFE365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636"/>
              <w:jc w:val="both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  <w:spacing w:val="-1"/>
                <w:sz w:val="22"/>
                <w:szCs w:val="22"/>
                <w:lang w:eastAsia="zh-CN"/>
              </w:rPr>
              <w:t>其中：一般公共预算收入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F378B4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  <w:spacing w:val="-3"/>
                <w:sz w:val="22"/>
                <w:szCs w:val="22"/>
              </w:rPr>
              <w:t>亿元</w:t>
            </w:r>
            <w:proofErr w:type="spellEnd"/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6A5128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35.2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B8351D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</w:rPr>
              <w:t>12.3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CDA5B40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36.5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EB6530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3.6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95D276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37.9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B79B43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7.6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CC1B20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40.2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3986E7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</w:tr>
      <w:tr w:rsidR="009C740F" w14:paraId="63071AFD" w14:textId="77777777" w:rsidTr="00EC6BCB">
        <w:trPr>
          <w:trHeight w:val="470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D212B5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636"/>
              <w:jc w:val="both"/>
              <w:textAlignment w:val="auto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  <w:spacing w:val="-2"/>
                <w:sz w:val="22"/>
                <w:szCs w:val="22"/>
              </w:rPr>
              <w:t>其中：税收收入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24883E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  <w:spacing w:val="-3"/>
                <w:sz w:val="22"/>
                <w:szCs w:val="22"/>
              </w:rPr>
              <w:t>亿元</w:t>
            </w:r>
            <w:proofErr w:type="spellEnd"/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8B67E0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22.7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1CBC72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2.8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761125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25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7C86F6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52995B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22.6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D219FD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-0.23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3BE843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25.75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4A14A8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</w:tr>
      <w:tr w:rsidR="009C740F" w14:paraId="18A5BBFD" w14:textId="77777777" w:rsidTr="00EC6BCB">
        <w:trPr>
          <w:trHeight w:val="826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A35153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282"/>
              <w:jc w:val="both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/>
                <w:color w:val="auto"/>
                <w:spacing w:val="-2"/>
                <w:sz w:val="22"/>
                <w:szCs w:val="22"/>
                <w:lang w:eastAsia="zh-CN"/>
              </w:rPr>
              <w:lastRenderedPageBreak/>
              <w:t>五、财政一般公共预算支出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73A8D4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color w:val="auto"/>
                <w:sz w:val="22"/>
                <w:szCs w:val="22"/>
                <w:lang w:eastAsia="zh-CN"/>
              </w:rPr>
            </w:pPr>
          </w:p>
          <w:p w14:paraId="6620B863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  <w:spacing w:val="-3"/>
                <w:sz w:val="22"/>
                <w:szCs w:val="22"/>
              </w:rPr>
              <w:t>亿元</w:t>
            </w:r>
            <w:proofErr w:type="spellEnd"/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4E930C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color w:val="auto"/>
                <w:sz w:val="22"/>
                <w:szCs w:val="22"/>
              </w:rPr>
            </w:pPr>
          </w:p>
          <w:p w14:paraId="316BE81C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388.4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B44F38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color w:val="auto"/>
                <w:sz w:val="22"/>
                <w:szCs w:val="22"/>
              </w:rPr>
            </w:pPr>
          </w:p>
          <w:p w14:paraId="074FD10B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5.1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C13413B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pacing w:val="-2"/>
                <w:sz w:val="22"/>
                <w:szCs w:val="22"/>
              </w:rPr>
              <w:t>全市预算</w:t>
            </w:r>
            <w:proofErr w:type="spellEnd"/>
          </w:p>
          <w:p w14:paraId="29BA2AAF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color w:val="auto"/>
                <w:spacing w:val="-8"/>
                <w:sz w:val="22"/>
                <w:szCs w:val="22"/>
              </w:rPr>
              <w:t>的</w:t>
            </w:r>
            <w:r>
              <w:rPr>
                <w:color w:val="auto"/>
                <w:spacing w:val="-4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8"/>
                <w:sz w:val="22"/>
                <w:szCs w:val="22"/>
              </w:rPr>
              <w:t>95%</w:t>
            </w:r>
          </w:p>
          <w:p w14:paraId="66044288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proofErr w:type="spellStart"/>
            <w:r>
              <w:rPr>
                <w:color w:val="auto"/>
                <w:spacing w:val="-8"/>
                <w:sz w:val="22"/>
                <w:szCs w:val="22"/>
              </w:rPr>
              <w:t>以上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7935C5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color w:val="auto"/>
                <w:sz w:val="22"/>
                <w:szCs w:val="22"/>
              </w:rPr>
            </w:pPr>
          </w:p>
          <w:p w14:paraId="6110A2A7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63CC393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color w:val="auto"/>
                <w:sz w:val="22"/>
                <w:szCs w:val="22"/>
              </w:rPr>
            </w:pPr>
          </w:p>
          <w:p w14:paraId="7427AF3F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98%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7B03B7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color w:val="auto"/>
                <w:sz w:val="22"/>
                <w:szCs w:val="22"/>
              </w:rPr>
            </w:pPr>
          </w:p>
          <w:p w14:paraId="574A58D3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5.7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3E6C38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pacing w:val="-2"/>
                <w:sz w:val="22"/>
                <w:szCs w:val="22"/>
              </w:rPr>
              <w:t>全市预算</w:t>
            </w:r>
            <w:proofErr w:type="spellEnd"/>
          </w:p>
          <w:p w14:paraId="27CA8AD2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spacing w:val="-7"/>
                <w:sz w:val="22"/>
                <w:szCs w:val="22"/>
              </w:rPr>
            </w:pPr>
            <w:r>
              <w:rPr>
                <w:color w:val="auto"/>
                <w:spacing w:val="-7"/>
                <w:sz w:val="22"/>
                <w:szCs w:val="22"/>
              </w:rPr>
              <w:t>的</w:t>
            </w:r>
            <w:r>
              <w:rPr>
                <w:color w:val="auto"/>
                <w:spacing w:val="-4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7"/>
                <w:sz w:val="22"/>
                <w:szCs w:val="22"/>
              </w:rPr>
              <w:t>95%</w:t>
            </w:r>
          </w:p>
          <w:p w14:paraId="203C520A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  <w:proofErr w:type="spellStart"/>
            <w:r>
              <w:rPr>
                <w:color w:val="auto"/>
                <w:spacing w:val="-7"/>
                <w:sz w:val="22"/>
                <w:szCs w:val="22"/>
              </w:rPr>
              <w:t>以</w:t>
            </w:r>
            <w:r>
              <w:rPr>
                <w:color w:val="auto"/>
                <w:sz w:val="22"/>
                <w:szCs w:val="22"/>
              </w:rPr>
              <w:t>上</w:t>
            </w:r>
            <w:proofErr w:type="spellEnd"/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240281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color w:val="auto"/>
                <w:sz w:val="22"/>
                <w:szCs w:val="22"/>
              </w:rPr>
            </w:pPr>
          </w:p>
          <w:p w14:paraId="1180E389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</w:tr>
      <w:tr w:rsidR="009C740F" w14:paraId="32D61EB4" w14:textId="77777777" w:rsidTr="00EC6BCB">
        <w:trPr>
          <w:trHeight w:val="470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299BBF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636"/>
              <w:jc w:val="both"/>
              <w:textAlignment w:val="auto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  <w:spacing w:val="-2"/>
                <w:sz w:val="22"/>
                <w:szCs w:val="22"/>
              </w:rPr>
              <w:t>其中：民生支出占比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C48C920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58A931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81.9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5F8B1B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68372B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9"/>
                <w:sz w:val="22"/>
                <w:szCs w:val="22"/>
              </w:rPr>
              <w:t>80</w:t>
            </w:r>
            <w:r>
              <w:rPr>
                <w:rFonts w:ascii="Times New Roman" w:eastAsia="Times New Roman" w:hAnsi="Times New Roman" w:cs="Times New Roman"/>
                <w:color w:val="auto"/>
                <w:spacing w:val="38"/>
                <w:w w:val="10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pacing w:val="-9"/>
                <w:sz w:val="22"/>
                <w:szCs w:val="22"/>
              </w:rPr>
              <w:t>以上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19347B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FF0D94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eastAsia="宋体" w:hAnsi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82.27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B8B7C4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6E9B3E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9"/>
                <w:sz w:val="22"/>
                <w:szCs w:val="22"/>
              </w:rPr>
              <w:t>80</w:t>
            </w:r>
            <w:r>
              <w:rPr>
                <w:rFonts w:ascii="Times New Roman" w:eastAsia="Times New Roman" w:hAnsi="Times New Roman" w:cs="Times New Roman"/>
                <w:color w:val="auto"/>
                <w:spacing w:val="38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pacing w:val="-9"/>
                <w:sz w:val="22"/>
                <w:szCs w:val="22"/>
              </w:rPr>
              <w:t>以上</w:t>
            </w:r>
            <w:proofErr w:type="spellEnd"/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46667B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</w:tr>
      <w:tr w:rsidR="009C740F" w14:paraId="0465D523" w14:textId="77777777" w:rsidTr="00EC6BCB">
        <w:trPr>
          <w:trHeight w:val="470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64A4B3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ind w:right="9" w:firstLineChars="100" w:firstLine="210"/>
              <w:jc w:val="both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/>
                <w:color w:val="auto"/>
                <w:spacing w:val="-5"/>
                <w:sz w:val="22"/>
                <w:szCs w:val="22"/>
                <w:lang w:eastAsia="zh-CN"/>
              </w:rPr>
              <w:t>六、研发经费占地区生产总值比重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0F418B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523528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0.73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CE1A32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8CFC1C2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0.57</w:t>
            </w:r>
            <w:r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pacing w:val="-19"/>
                <w:sz w:val="22"/>
                <w:szCs w:val="22"/>
              </w:rPr>
              <w:t>以上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492843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29A64AF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0.43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157F51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C21613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0.45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D5B3F7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</w:tr>
      <w:tr w:rsidR="009C740F" w14:paraId="2B4F348F" w14:textId="77777777" w:rsidTr="00EC6BCB">
        <w:trPr>
          <w:trHeight w:val="470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AE615A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274"/>
              <w:jc w:val="both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/>
                <w:color w:val="auto"/>
                <w:spacing w:val="-1"/>
                <w:sz w:val="22"/>
                <w:szCs w:val="22"/>
              </w:rPr>
              <w:t>七、进出口贸易总额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D99808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proofErr w:type="spellStart"/>
            <w:r>
              <w:rPr>
                <w:color w:val="auto"/>
                <w:spacing w:val="-3"/>
                <w:sz w:val="22"/>
                <w:szCs w:val="22"/>
              </w:rPr>
              <w:t>亿元</w:t>
            </w:r>
            <w:proofErr w:type="spellEnd"/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AA38AF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20.2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4D59E1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26.5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7DF170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22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A45AAF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37D54C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24.3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FEA9D7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20.3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C65FDE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26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D589B6B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</w:tr>
      <w:tr w:rsidR="009C740F" w14:paraId="7B3B0078" w14:textId="77777777" w:rsidTr="00EC6BCB">
        <w:trPr>
          <w:trHeight w:val="470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A01FE1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776"/>
              <w:jc w:val="both"/>
              <w:textAlignment w:val="auto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  <w:spacing w:val="-5"/>
                <w:sz w:val="22"/>
                <w:szCs w:val="22"/>
              </w:rPr>
              <w:t>出口贸易额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F3AA9E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proofErr w:type="spellStart"/>
            <w:r>
              <w:rPr>
                <w:color w:val="auto"/>
                <w:spacing w:val="-3"/>
                <w:sz w:val="22"/>
                <w:szCs w:val="22"/>
              </w:rPr>
              <w:t>亿元</w:t>
            </w:r>
            <w:proofErr w:type="spellEnd"/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BE54BDD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20.1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9C164D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28.7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D1090F1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21.5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F9548E3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1A1669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24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DAB433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</w:rPr>
              <w:t>19.4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4004B0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25.7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C0086AA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</w:tr>
      <w:tr w:rsidR="009C740F" w14:paraId="4BE9F98D" w14:textId="77777777" w:rsidTr="00EC6BCB">
        <w:trPr>
          <w:trHeight w:val="470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8DFE32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275"/>
              <w:jc w:val="both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/>
                <w:color w:val="auto"/>
                <w:spacing w:val="-2"/>
                <w:sz w:val="22"/>
                <w:szCs w:val="22"/>
              </w:rPr>
              <w:t>八、金融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F5D8EB7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38F86B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9EF6F6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753041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C9153D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40A717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5706B4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A91010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BDA2C81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</w:pPr>
          </w:p>
        </w:tc>
      </w:tr>
      <w:tr w:rsidR="009C740F" w14:paraId="5163A130" w14:textId="77777777" w:rsidTr="00EC6BCB">
        <w:trPr>
          <w:trHeight w:val="812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A1761E6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757"/>
              <w:jc w:val="both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  <w:spacing w:val="-2"/>
                <w:sz w:val="22"/>
                <w:szCs w:val="22"/>
                <w:lang w:eastAsia="zh-CN"/>
              </w:rPr>
              <w:t>金融机构贷款余额增速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139FEE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EB2C19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07B596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9"/>
                <w:sz w:val="22"/>
                <w:szCs w:val="22"/>
              </w:rPr>
              <w:t>11.4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CE3B18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BDEE60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ind w:hanging="103"/>
              <w:jc w:val="center"/>
              <w:textAlignment w:val="auto"/>
              <w:rPr>
                <w:color w:val="auto"/>
                <w:spacing w:val="-3"/>
                <w:sz w:val="22"/>
                <w:szCs w:val="22"/>
              </w:rPr>
            </w:pPr>
            <w:proofErr w:type="spellStart"/>
            <w:r>
              <w:rPr>
                <w:color w:val="auto"/>
                <w:spacing w:val="-3"/>
                <w:sz w:val="22"/>
                <w:szCs w:val="22"/>
              </w:rPr>
              <w:t>不低于</w:t>
            </w:r>
            <w:proofErr w:type="spellEnd"/>
          </w:p>
          <w:p w14:paraId="1B6E8682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ind w:hanging="103"/>
              <w:jc w:val="center"/>
              <w:textAlignment w:val="auto"/>
              <w:rPr>
                <w:color w:val="auto"/>
                <w:spacing w:val="-1"/>
                <w:sz w:val="22"/>
                <w:szCs w:val="22"/>
              </w:rPr>
            </w:pPr>
            <w:proofErr w:type="spellStart"/>
            <w:r>
              <w:rPr>
                <w:color w:val="auto"/>
                <w:spacing w:val="-3"/>
                <w:sz w:val="22"/>
                <w:szCs w:val="22"/>
              </w:rPr>
              <w:t>全省</w:t>
            </w:r>
            <w:r>
              <w:rPr>
                <w:color w:val="auto"/>
                <w:spacing w:val="-1"/>
                <w:sz w:val="22"/>
                <w:szCs w:val="22"/>
              </w:rPr>
              <w:t>平均</w:t>
            </w:r>
            <w:proofErr w:type="spellEnd"/>
          </w:p>
          <w:p w14:paraId="7A2AF474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ind w:hanging="103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proofErr w:type="spellStart"/>
            <w:r>
              <w:rPr>
                <w:color w:val="auto"/>
                <w:spacing w:val="-1"/>
                <w:sz w:val="22"/>
                <w:szCs w:val="22"/>
              </w:rPr>
              <w:t>增速</w:t>
            </w:r>
            <w:proofErr w:type="spellEnd"/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F0EE11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E9D99F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7.74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4E5B44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100384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</w:tr>
      <w:tr w:rsidR="009C740F" w14:paraId="11A05234" w14:textId="77777777" w:rsidTr="00EC6BCB">
        <w:trPr>
          <w:trHeight w:val="563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2B9E27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757"/>
              <w:jc w:val="both"/>
              <w:textAlignment w:val="auto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  <w:spacing w:val="-2"/>
                <w:sz w:val="22"/>
                <w:szCs w:val="22"/>
              </w:rPr>
              <w:t>金融机构存贷款比例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5F37B5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E8BFD9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60.3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1497F1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4"/>
                <w:position w:val="-2"/>
                <w:sz w:val="22"/>
                <w:szCs w:val="22"/>
              </w:rPr>
              <w:t>—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15B431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58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AEAC1F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0DDF74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4235D8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59.4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185BA3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805095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60</w:t>
            </w:r>
          </w:p>
        </w:tc>
      </w:tr>
      <w:tr w:rsidR="009C740F" w14:paraId="6EE22D21" w14:textId="77777777" w:rsidTr="00EC6BCB">
        <w:trPr>
          <w:trHeight w:val="711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7E41EC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281"/>
              <w:jc w:val="both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/>
                <w:color w:val="auto"/>
                <w:spacing w:val="-2"/>
                <w:sz w:val="22"/>
                <w:szCs w:val="22"/>
                <w:lang w:eastAsia="zh-CN"/>
              </w:rPr>
              <w:t>九、居民消费价格指数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B3DAF1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proofErr w:type="spellStart"/>
            <w:r>
              <w:rPr>
                <w:color w:val="auto"/>
                <w:spacing w:val="-3"/>
                <w:sz w:val="22"/>
                <w:szCs w:val="22"/>
              </w:rPr>
              <w:t>上年同期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=100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E33214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90523FF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42DBDB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7"/>
                <w:sz w:val="22"/>
                <w:szCs w:val="22"/>
              </w:rPr>
              <w:t>103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F941E5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619FCA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99.7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3C1207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8C6F7C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7"/>
                <w:sz w:val="22"/>
                <w:szCs w:val="22"/>
              </w:rPr>
              <w:t>102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9DB2D3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</w:tr>
      <w:tr w:rsidR="009C740F" w14:paraId="7770E169" w14:textId="77777777" w:rsidTr="00EC6BCB">
        <w:trPr>
          <w:trHeight w:val="470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EA3B14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278"/>
              <w:jc w:val="both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/>
                <w:color w:val="auto"/>
                <w:spacing w:val="-3"/>
                <w:sz w:val="22"/>
                <w:szCs w:val="22"/>
              </w:rPr>
              <w:t>十、收入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E96447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B8D4EE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CD7FD6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CADF243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33ACAF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74A631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187FDE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DEE27DC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47C1651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</w:pPr>
          </w:p>
        </w:tc>
      </w:tr>
      <w:tr w:rsidR="009C740F" w14:paraId="532E2C7A" w14:textId="77777777" w:rsidTr="00EC6BCB">
        <w:trPr>
          <w:trHeight w:val="585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847DFE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635"/>
              <w:jc w:val="both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  <w:spacing w:val="-1"/>
                <w:sz w:val="22"/>
                <w:szCs w:val="22"/>
                <w:lang w:eastAsia="zh-CN"/>
              </w:rPr>
              <w:t>城镇居民人均可支配收入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E25510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sz w:val="22"/>
                <w:szCs w:val="22"/>
              </w:rPr>
              <w:t>元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E60DD8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33639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ADF8CE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5.2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2EA870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35490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00B3F9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5.5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05156D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35313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13B265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5.0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AF7E38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8A06A8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</w:tr>
      <w:tr w:rsidR="009C740F" w14:paraId="0BEB40CB" w14:textId="77777777" w:rsidTr="00EC6BCB">
        <w:trPr>
          <w:trHeight w:val="585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6D2F2B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635"/>
              <w:jc w:val="both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  <w:spacing w:val="-1"/>
                <w:sz w:val="22"/>
                <w:szCs w:val="22"/>
                <w:lang w:eastAsia="zh-CN"/>
              </w:rPr>
              <w:t>农村居民人均可支配收入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B75F35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sz w:val="22"/>
                <w:szCs w:val="22"/>
              </w:rPr>
              <w:t>元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CC653F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5"/>
                <w:sz w:val="22"/>
                <w:szCs w:val="22"/>
              </w:rPr>
              <w:t>14403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54F86E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7.7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CB65EF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5"/>
                <w:sz w:val="22"/>
                <w:szCs w:val="22"/>
              </w:rPr>
              <w:t>15485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1250BA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AFAD50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5"/>
                <w:sz w:val="22"/>
                <w:szCs w:val="22"/>
              </w:rPr>
              <w:t>15434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498A350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7.2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BE1852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B7B6C3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</w:tr>
      <w:tr w:rsidR="009C740F" w14:paraId="7382A3B9" w14:textId="77777777" w:rsidTr="00EC6BCB">
        <w:trPr>
          <w:trHeight w:val="540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21593A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278"/>
              <w:jc w:val="both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/>
                <w:color w:val="auto"/>
                <w:spacing w:val="-3"/>
                <w:sz w:val="22"/>
                <w:szCs w:val="22"/>
                <w:lang w:eastAsia="zh-CN"/>
              </w:rPr>
              <w:t>十一、城镇新增就业人数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68E9BA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proofErr w:type="spellStart"/>
            <w:r>
              <w:rPr>
                <w:color w:val="auto"/>
                <w:spacing w:val="-4"/>
                <w:sz w:val="22"/>
                <w:szCs w:val="22"/>
              </w:rPr>
              <w:t>万人</w:t>
            </w:r>
            <w:proofErr w:type="spellEnd"/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DB4E60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</w:rPr>
              <w:t>1.97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5A8F7E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3FADB7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</w:rPr>
              <w:t>1.9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F81042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949875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2.2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8A98A3B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28EF72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</w:rPr>
              <w:t>1.9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76C579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</w:tr>
      <w:tr w:rsidR="009C740F" w14:paraId="1381921C" w14:textId="77777777" w:rsidTr="00EC6BCB">
        <w:trPr>
          <w:trHeight w:val="470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CFD848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278"/>
              <w:jc w:val="both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/>
                <w:color w:val="auto"/>
                <w:spacing w:val="-2"/>
                <w:sz w:val="22"/>
                <w:szCs w:val="22"/>
                <w:lang w:eastAsia="zh-CN"/>
              </w:rPr>
              <w:lastRenderedPageBreak/>
              <w:t>十二、常住人口城镇化率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A92789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5E8378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</w:rPr>
              <w:t>53.27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E65E1E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B5A8B3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54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15A1FC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F41AE9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55.5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B938BA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8C240D6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57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3E48F3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</w:tr>
      <w:tr w:rsidR="009C740F" w14:paraId="3CCBEAEE" w14:textId="77777777" w:rsidTr="00EC6BCB">
        <w:trPr>
          <w:trHeight w:val="470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CEEB26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278"/>
              <w:jc w:val="both"/>
              <w:textAlignment w:val="auto"/>
              <w:rPr>
                <w:rFonts w:ascii="黑体" w:eastAsia="黑体" w:hAnsi="宋体" w:cs="黑体"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/>
                <w:color w:val="auto"/>
                <w:spacing w:val="-1"/>
                <w:sz w:val="22"/>
                <w:szCs w:val="22"/>
                <w:lang w:eastAsia="zh-CN"/>
              </w:rPr>
              <w:t>十三、资源节约与环境保护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200CBC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9572EC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lang w:eastAsia="zh-CN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668D6B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lang w:eastAsia="zh-CN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4C18DC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lang w:eastAsia="zh-CN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62ABB5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lang w:eastAsia="zh-CN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61F4ED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lang w:eastAsia="zh-CN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FE0E74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lang w:eastAsia="zh-CN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7D306A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lang w:eastAsia="zh-CN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B715CB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lang w:eastAsia="zh-CN"/>
              </w:rPr>
            </w:pPr>
          </w:p>
        </w:tc>
      </w:tr>
      <w:tr w:rsidR="009C740F" w14:paraId="4F200C6B" w14:textId="77777777" w:rsidTr="00EC6BCB">
        <w:trPr>
          <w:trHeight w:val="470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0092A9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763"/>
              <w:jc w:val="both"/>
              <w:textAlignment w:val="auto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  <w:spacing w:val="-2"/>
                <w:sz w:val="22"/>
                <w:szCs w:val="22"/>
              </w:rPr>
              <w:t>空气质量优良天数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07544F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sz w:val="22"/>
                <w:szCs w:val="22"/>
              </w:rPr>
              <w:t>天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3A185E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339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C5946E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DC2857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344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044622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C03467E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357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B415D5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5.3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B66B5A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347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412B1F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</w:tr>
      <w:tr w:rsidR="009C740F" w14:paraId="67E28708" w14:textId="77777777" w:rsidTr="00EC6BCB">
        <w:trPr>
          <w:trHeight w:val="531"/>
        </w:trPr>
        <w:tc>
          <w:tcPr>
            <w:tcW w:w="3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893BA4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757"/>
              <w:jc w:val="both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  <w:spacing w:val="-2"/>
                <w:sz w:val="22"/>
                <w:szCs w:val="22"/>
                <w:lang w:eastAsia="zh-CN"/>
              </w:rPr>
              <w:t>单位地区生产总值能耗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C1C317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proofErr w:type="spellStart"/>
            <w:r>
              <w:rPr>
                <w:color w:val="auto"/>
                <w:spacing w:val="-6"/>
                <w:sz w:val="22"/>
                <w:szCs w:val="22"/>
              </w:rPr>
              <w:t>吨标煤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</w:rPr>
              <w:t>/</w:t>
            </w:r>
            <w:r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pacing w:val="-4"/>
                <w:sz w:val="22"/>
                <w:szCs w:val="22"/>
              </w:rPr>
              <w:t>万元</w:t>
            </w:r>
            <w:proofErr w:type="spellEnd"/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663241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A2CCD7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-8.65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993D3C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hint="eastAsia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CED434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-2.5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AFAB94" w14:textId="77777777" w:rsidR="009C740F" w:rsidRDefault="009C740F" w:rsidP="00EC6BCB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lang w:eastAsia="zh-CN"/>
              </w:rPr>
            </w:pPr>
            <w:r>
              <w:rPr>
                <w:color w:val="auto"/>
                <w:position w:val="-4"/>
                <w:sz w:val="22"/>
                <w:szCs w:val="22"/>
              </w:rPr>
              <w:t>—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561AB0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</w:rPr>
              <w:t>-2.5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4ACE8C" w14:textId="77777777" w:rsidR="009C740F" w:rsidRDefault="009C740F" w:rsidP="00EC6BC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sz w:val="22"/>
                <w:szCs w:val="22"/>
                <w:lang w:eastAsia="zh-CN"/>
              </w:rPr>
              <w:t>“十四五”期间累计下降</w:t>
            </w:r>
            <w:r>
              <w:rPr>
                <w:rFonts w:ascii="Times New Roman" w:eastAsia="宋体" w:hAnsi="Times New Roman" w:cs="Times New Roman" w:hint="eastAsia"/>
                <w:color w:val="auto"/>
                <w:sz w:val="22"/>
                <w:szCs w:val="22"/>
                <w:lang w:eastAsia="zh-CN"/>
              </w:rPr>
              <w:t>13%</w:t>
            </w:r>
          </w:p>
        </w:tc>
      </w:tr>
    </w:tbl>
    <w:p w14:paraId="78632442" w14:textId="77777777" w:rsidR="009C740F" w:rsidRDefault="009C740F" w:rsidP="009C740F">
      <w:pPr>
        <w:widowControl w:val="0"/>
        <w:kinsoku/>
        <w:topLinePunct/>
        <w:autoSpaceDE/>
        <w:autoSpaceDN/>
        <w:jc w:val="both"/>
        <w:textAlignment w:val="auto"/>
        <w:rPr>
          <w:lang w:eastAsia="zh-CN"/>
        </w:rPr>
      </w:pPr>
    </w:p>
    <w:p w14:paraId="1E968028" w14:textId="77777777" w:rsidR="00D57E98" w:rsidRDefault="00D57E98">
      <w:pPr>
        <w:rPr>
          <w:rFonts w:hint="eastAsia"/>
          <w:lang w:eastAsia="zh-CN"/>
        </w:rPr>
      </w:pPr>
    </w:p>
    <w:sectPr w:rsidR="00D57E98" w:rsidSect="009C740F">
      <w:headerReference w:type="default" r:id="rId4"/>
      <w:footerReference w:type="default" r:id="rId5"/>
      <w:pgSz w:w="16839" w:h="11907" w:orient="landscape"/>
      <w:pgMar w:top="2098" w:right="1474" w:bottom="1984" w:left="158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21FF9" w14:textId="6F198C7F" w:rsidR="00000000" w:rsidRDefault="009C740F">
    <w:pPr>
      <w:spacing w:line="14" w:lineRule="auto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72ED78" wp14:editId="73390FA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19735" cy="131445"/>
              <wp:effectExtent l="0" t="0" r="0" b="0"/>
              <wp:wrapNone/>
              <wp:docPr id="1530315066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7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CC0E0" w14:textId="77777777" w:rsidR="00000000" w:rsidRDefault="00000000">
                          <w:pPr>
                            <w:pStyle w:val="50"/>
                            <w:tabs>
                              <w:tab w:val="center" w:pos="4153"/>
                              <w:tab w:val="right" w:pos="8306"/>
                            </w:tabs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72ED7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33.05pt;height:10.3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" filled="f" stroked="f" strokeweight=".5pt">
              <v:textbox style="mso-fit-shape-to-text:t" inset="0,0,0,0">
                <w:txbxContent>
                  <w:p w14:paraId="6A0CC0E0" w14:textId="77777777" w:rsidR="00000000" w:rsidRDefault="00000000">
                    <w:pPr>
                      <w:pStyle w:val="50"/>
                      <w:tabs>
                        <w:tab w:val="center" w:pos="4153"/>
                        <w:tab w:val="right" w:pos="8306"/>
                      </w:tabs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93781" w14:textId="77777777" w:rsidR="00000000" w:rsidRDefault="00000000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40F"/>
    <w:rsid w:val="002F1266"/>
    <w:rsid w:val="007C585D"/>
    <w:rsid w:val="009C740F"/>
    <w:rsid w:val="00D5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538DDD"/>
  <w15:chartTrackingRefBased/>
  <w15:docId w15:val="{6FB1CF4E-6D76-44C1-A166-837AF910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9C740F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C740F"/>
    <w:pPr>
      <w:keepNext/>
      <w:keepLines/>
      <w:widowControl w:val="0"/>
      <w:kinsoku/>
      <w:autoSpaceDE/>
      <w:autoSpaceDN/>
      <w:adjustRightInd/>
      <w:snapToGrid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740F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40F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2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740F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3"/>
    </w:pPr>
    <w:rPr>
      <w:rFonts w:asciiTheme="minorHAnsi" w:eastAsiaTheme="minorEastAsia" w:hAnsiTheme="minorHAnsi" w:cstheme="majorBidi"/>
      <w:snapToGrid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740F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4"/>
    </w:pPr>
    <w:rPr>
      <w:rFonts w:asciiTheme="minorHAnsi" w:eastAsiaTheme="minorEastAsia" w:hAnsiTheme="minorHAnsi" w:cstheme="majorBidi"/>
      <w:snapToGrid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740F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5"/>
    </w:pPr>
    <w:rPr>
      <w:rFonts w:asciiTheme="minorHAnsi" w:eastAsiaTheme="minorEastAsia" w:hAnsiTheme="minorHAnsi" w:cstheme="majorBidi"/>
      <w:b/>
      <w:bCs/>
      <w:snapToGrid/>
      <w:color w:val="0F4761" w:themeColor="accent1" w:themeShade="BF"/>
      <w:kern w:val="2"/>
      <w:sz w:val="2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740F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740F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740F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9C740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9C74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9C74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9C740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9C740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rsid w:val="009C740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9C740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9C740F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9C740F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9C740F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5">
    <w:name w:val="标题 字符"/>
    <w:basedOn w:val="a1"/>
    <w:link w:val="a4"/>
    <w:uiPriority w:val="10"/>
    <w:rsid w:val="009C7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9C740F"/>
    <w:pPr>
      <w:widowControl w:val="0"/>
      <w:numPr>
        <w:ilvl w:val="1"/>
      </w:numPr>
      <w:kinsoku/>
      <w:autoSpaceDE/>
      <w:autoSpaceDN/>
      <w:adjustRightInd/>
      <w:snapToGrid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7">
    <w:name w:val="副标题 字符"/>
    <w:basedOn w:val="a1"/>
    <w:link w:val="a6"/>
    <w:uiPriority w:val="11"/>
    <w:rsid w:val="009C74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9C740F"/>
    <w:pPr>
      <w:widowControl w:val="0"/>
      <w:kinsoku/>
      <w:autoSpaceDE/>
      <w:autoSpaceDN/>
      <w:adjustRightInd/>
      <w:snapToGrid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a9">
    <w:name w:val="引用 字符"/>
    <w:basedOn w:val="a1"/>
    <w:link w:val="a8"/>
    <w:uiPriority w:val="29"/>
    <w:rsid w:val="009C740F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9C740F"/>
    <w:pPr>
      <w:widowControl w:val="0"/>
      <w:kinsoku/>
      <w:autoSpaceDE/>
      <w:autoSpaceDN/>
      <w:adjustRightInd/>
      <w:snapToGrid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22"/>
      <w:szCs w:val="24"/>
      <w:lang w:eastAsia="zh-CN"/>
      <w14:ligatures w14:val="standardContextual"/>
    </w:rPr>
  </w:style>
  <w:style w:type="character" w:styleId="ab">
    <w:name w:val="Intense Emphasis"/>
    <w:basedOn w:val="a1"/>
    <w:uiPriority w:val="21"/>
    <w:qFormat/>
    <w:rsid w:val="009C740F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9C740F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kinsoku/>
      <w:autoSpaceDE/>
      <w:autoSpaceDN/>
      <w:adjustRightInd/>
      <w:snapToGri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0F4761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ad">
    <w:name w:val="明显引用 字符"/>
    <w:basedOn w:val="a1"/>
    <w:link w:val="ac"/>
    <w:uiPriority w:val="30"/>
    <w:rsid w:val="009C740F"/>
    <w:rPr>
      <w:i/>
      <w:iCs/>
      <w:color w:val="0F4761" w:themeColor="accent1" w:themeShade="BF"/>
    </w:rPr>
  </w:style>
  <w:style w:type="character" w:styleId="ae">
    <w:name w:val="Intense Reference"/>
    <w:basedOn w:val="a1"/>
    <w:uiPriority w:val="32"/>
    <w:qFormat/>
    <w:rsid w:val="009C740F"/>
    <w:rPr>
      <w:b/>
      <w:bCs/>
      <w:smallCaps/>
      <w:color w:val="0F4761" w:themeColor="accent1" w:themeShade="BF"/>
      <w:spacing w:val="5"/>
    </w:rPr>
  </w:style>
  <w:style w:type="paragraph" w:styleId="31">
    <w:name w:val="Body Text 3"/>
    <w:basedOn w:val="a"/>
    <w:next w:val="af"/>
    <w:link w:val="32"/>
    <w:qFormat/>
    <w:rsid w:val="009C740F"/>
    <w:pPr>
      <w:widowControl w:val="0"/>
      <w:spacing w:after="120"/>
      <w:jc w:val="both"/>
    </w:pPr>
    <w:rPr>
      <w:rFonts w:ascii="Calibri" w:eastAsia="宋体" w:hAnsi="Calibri" w:cs="Times New Roman"/>
      <w:kern w:val="2"/>
      <w:sz w:val="16"/>
      <w:szCs w:val="16"/>
      <w:lang w:eastAsia="zh-CN"/>
    </w:rPr>
  </w:style>
  <w:style w:type="character" w:customStyle="1" w:styleId="32">
    <w:name w:val="正文文本 3 字符"/>
    <w:basedOn w:val="a1"/>
    <w:link w:val="31"/>
    <w:rsid w:val="009C740F"/>
    <w:rPr>
      <w:rFonts w:ascii="Calibri" w:eastAsia="宋体" w:hAnsi="Calibri" w:cs="Times New Roman"/>
      <w:snapToGrid w:val="0"/>
      <w:color w:val="000000"/>
      <w:sz w:val="16"/>
      <w:szCs w:val="16"/>
      <w14:ligatures w14:val="none"/>
    </w:rPr>
  </w:style>
  <w:style w:type="paragraph" w:styleId="af">
    <w:name w:val="Body Text"/>
    <w:basedOn w:val="a"/>
    <w:next w:val="51"/>
    <w:link w:val="af0"/>
    <w:semiHidden/>
    <w:qFormat/>
    <w:rsid w:val="009C740F"/>
    <w:rPr>
      <w:rFonts w:ascii="仿宋_GB2312" w:eastAsia="仿宋_GB2312" w:hAnsi="仿宋_GB2312" w:cs="仿宋_GB2312"/>
      <w:sz w:val="30"/>
      <w:szCs w:val="30"/>
    </w:rPr>
  </w:style>
  <w:style w:type="character" w:customStyle="1" w:styleId="af0">
    <w:name w:val="正文文本 字符"/>
    <w:basedOn w:val="a1"/>
    <w:link w:val="af"/>
    <w:semiHidden/>
    <w:rsid w:val="009C740F"/>
    <w:rPr>
      <w:rFonts w:ascii="仿宋_GB2312" w:eastAsia="仿宋_GB2312" w:hAnsi="仿宋_GB2312" w:cs="仿宋_GB2312"/>
      <w:snapToGrid w:val="0"/>
      <w:color w:val="000000"/>
      <w:kern w:val="0"/>
      <w:sz w:val="30"/>
      <w:szCs w:val="30"/>
      <w:lang w:eastAsia="en-US"/>
      <w14:ligatures w14:val="none"/>
    </w:rPr>
  </w:style>
  <w:style w:type="paragraph" w:customStyle="1" w:styleId="TableText">
    <w:name w:val="Table Text"/>
    <w:basedOn w:val="a"/>
    <w:semiHidden/>
    <w:qFormat/>
    <w:rsid w:val="009C740F"/>
    <w:rPr>
      <w:rFonts w:ascii="宋体" w:eastAsia="宋体" w:hAnsi="宋体" w:cs="宋体"/>
      <w:sz w:val="24"/>
      <w:szCs w:val="24"/>
    </w:rPr>
  </w:style>
  <w:style w:type="paragraph" w:styleId="a0">
    <w:name w:val="Body Text Indent"/>
    <w:basedOn w:val="a"/>
    <w:link w:val="af1"/>
    <w:uiPriority w:val="99"/>
    <w:semiHidden/>
    <w:unhideWhenUsed/>
    <w:rsid w:val="009C740F"/>
    <w:pPr>
      <w:spacing w:after="120"/>
      <w:ind w:leftChars="200" w:left="420"/>
    </w:pPr>
  </w:style>
  <w:style w:type="character" w:customStyle="1" w:styleId="af1">
    <w:name w:val="正文文本缩进 字符"/>
    <w:basedOn w:val="a1"/>
    <w:link w:val="a0"/>
    <w:uiPriority w:val="99"/>
    <w:semiHidden/>
    <w:rsid w:val="009C740F"/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paragraph" w:styleId="51">
    <w:name w:val="index 5"/>
    <w:basedOn w:val="a"/>
    <w:next w:val="a"/>
    <w:autoRedefine/>
    <w:uiPriority w:val="99"/>
    <w:semiHidden/>
    <w:unhideWhenUsed/>
    <w:rsid w:val="009C740F"/>
    <w:pPr>
      <w:ind w:leftChars="8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szf</dc:creator>
  <cp:keywords/>
  <dc:description/>
  <cp:lastModifiedBy>szf</cp:lastModifiedBy>
  <cp:revision>1</cp:revision>
  <dcterms:created xsi:type="dcterms:W3CDTF">2025-02-21T06:23:00Z</dcterms:created>
  <dcterms:modified xsi:type="dcterms:W3CDTF">2025-02-21T06:24:00Z</dcterms:modified>
</cp:coreProperties>
</file>