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F37" w:rsidRDefault="00F44F37">
      <w:pPr>
        <w:spacing w:before="360" w:line="360" w:lineRule="auto"/>
        <w:jc w:val="center"/>
        <w:rPr>
          <w:rFonts w:asciiTheme="minorEastAsia" w:eastAsiaTheme="minorEastAsia" w:hAnsiTheme="minorEastAsia" w:cstheme="minorEastAsia"/>
          <w:b/>
          <w:bCs/>
          <w:spacing w:val="4"/>
          <w:w w:val="80"/>
          <w:szCs w:val="21"/>
          <w:lang w:val="zh-CN"/>
        </w:rPr>
      </w:pPr>
      <w:bookmarkStart w:id="0" w:name="_GoBack"/>
      <w:bookmarkEnd w:id="0"/>
    </w:p>
    <w:p w:rsidR="00F44F37" w:rsidRDefault="00F44F37">
      <w:pPr>
        <w:spacing w:before="360" w:line="360" w:lineRule="auto"/>
        <w:jc w:val="center"/>
        <w:rPr>
          <w:rFonts w:asciiTheme="minorEastAsia" w:eastAsiaTheme="minorEastAsia" w:hAnsiTheme="minorEastAsia" w:cstheme="minorEastAsia"/>
          <w:b/>
          <w:bCs/>
          <w:spacing w:val="4"/>
          <w:w w:val="80"/>
          <w:szCs w:val="21"/>
          <w:lang w:val="zh-CN"/>
        </w:rPr>
      </w:pPr>
    </w:p>
    <w:p w:rsidR="00F44F37" w:rsidRDefault="00F44F37">
      <w:pPr>
        <w:spacing w:before="360" w:line="360" w:lineRule="auto"/>
        <w:jc w:val="center"/>
        <w:rPr>
          <w:rFonts w:asciiTheme="minorEastAsia" w:eastAsiaTheme="minorEastAsia" w:hAnsiTheme="minorEastAsia" w:cstheme="minorEastAsia"/>
          <w:b/>
          <w:bCs/>
          <w:spacing w:val="4"/>
          <w:w w:val="80"/>
          <w:szCs w:val="21"/>
          <w:lang w:val="zh-CN"/>
        </w:rPr>
      </w:pPr>
    </w:p>
    <w:p w:rsidR="00F44F37" w:rsidRDefault="004E57BF">
      <w:pPr>
        <w:jc w:val="center"/>
        <w:rPr>
          <w:rFonts w:eastAsia="黑体" w:cs="黑体"/>
          <w:b/>
          <w:bCs/>
          <w:sz w:val="52"/>
          <w:szCs w:val="52"/>
        </w:rPr>
      </w:pPr>
      <w:r>
        <w:rPr>
          <w:rFonts w:eastAsia="黑体" w:cs="黑体"/>
          <w:b/>
          <w:bCs/>
          <w:sz w:val="52"/>
          <w:szCs w:val="52"/>
        </w:rPr>
        <w:t>安康埃普诺年产</w:t>
      </w:r>
      <w:r>
        <w:rPr>
          <w:rFonts w:eastAsia="黑体" w:cs="黑体"/>
          <w:b/>
          <w:bCs/>
          <w:sz w:val="52"/>
          <w:szCs w:val="52"/>
        </w:rPr>
        <w:t>12</w:t>
      </w:r>
      <w:r>
        <w:rPr>
          <w:rFonts w:eastAsia="黑体" w:cs="黑体"/>
          <w:b/>
          <w:bCs/>
          <w:sz w:val="52"/>
          <w:szCs w:val="52"/>
        </w:rPr>
        <w:t>万吨硅碳负极材料</w:t>
      </w:r>
    </w:p>
    <w:p w:rsidR="00F44F37" w:rsidRDefault="004E57BF">
      <w:pPr>
        <w:jc w:val="center"/>
        <w:rPr>
          <w:rFonts w:eastAsia="黑体" w:cs="黑体"/>
          <w:b/>
          <w:bCs/>
          <w:sz w:val="52"/>
          <w:szCs w:val="52"/>
        </w:rPr>
      </w:pPr>
      <w:r>
        <w:rPr>
          <w:rFonts w:eastAsia="黑体" w:cs="黑体"/>
          <w:b/>
          <w:bCs/>
          <w:sz w:val="52"/>
          <w:szCs w:val="52"/>
        </w:rPr>
        <w:t>项目</w:t>
      </w:r>
      <w:r>
        <w:rPr>
          <w:rFonts w:eastAsia="黑体" w:cs="黑体" w:hint="eastAsia"/>
          <w:b/>
          <w:sz w:val="52"/>
          <w:szCs w:val="52"/>
        </w:rPr>
        <w:t>环境影响评价</w:t>
      </w:r>
    </w:p>
    <w:p w:rsidR="00F44F37" w:rsidRDefault="00F44F37">
      <w:pPr>
        <w:jc w:val="center"/>
        <w:rPr>
          <w:rFonts w:eastAsia="黑体"/>
          <w:b/>
          <w:sz w:val="44"/>
          <w:szCs w:val="44"/>
        </w:rPr>
      </w:pPr>
    </w:p>
    <w:p w:rsidR="00F44F37" w:rsidRDefault="004E57BF">
      <w:pPr>
        <w:jc w:val="center"/>
        <w:rPr>
          <w:rFonts w:eastAsia="黑体"/>
          <w:b/>
          <w:sz w:val="44"/>
          <w:szCs w:val="44"/>
        </w:rPr>
      </w:pPr>
      <w:r>
        <w:rPr>
          <w:rFonts w:eastAsia="黑体" w:cs="黑体" w:hint="eastAsia"/>
          <w:b/>
          <w:sz w:val="44"/>
          <w:szCs w:val="44"/>
        </w:rPr>
        <w:t>公众参与说明</w:t>
      </w:r>
    </w:p>
    <w:p w:rsidR="00F44F37" w:rsidRDefault="00F44F37">
      <w:pPr>
        <w:ind w:firstLineChars="100" w:firstLine="321"/>
        <w:rPr>
          <w:b/>
          <w:sz w:val="32"/>
          <w:szCs w:val="32"/>
        </w:rPr>
      </w:pPr>
    </w:p>
    <w:p w:rsidR="00F44F37" w:rsidRDefault="00F44F37">
      <w:pPr>
        <w:ind w:firstLineChars="100" w:firstLine="321"/>
        <w:rPr>
          <w:b/>
          <w:sz w:val="32"/>
          <w:szCs w:val="32"/>
        </w:rPr>
      </w:pPr>
    </w:p>
    <w:p w:rsidR="00F44F37" w:rsidRDefault="00F44F37">
      <w:pPr>
        <w:ind w:firstLineChars="100" w:firstLine="321"/>
        <w:rPr>
          <w:b/>
          <w:sz w:val="32"/>
          <w:szCs w:val="32"/>
        </w:rPr>
      </w:pPr>
    </w:p>
    <w:p w:rsidR="00F44F37" w:rsidRDefault="00F44F37">
      <w:pPr>
        <w:ind w:firstLineChars="100" w:firstLine="321"/>
        <w:rPr>
          <w:b/>
          <w:sz w:val="32"/>
          <w:szCs w:val="32"/>
        </w:rPr>
      </w:pPr>
    </w:p>
    <w:p w:rsidR="00F44F37" w:rsidRDefault="00F44F37">
      <w:pPr>
        <w:rPr>
          <w:b/>
          <w:bCs/>
          <w:sz w:val="32"/>
          <w:szCs w:val="32"/>
        </w:rPr>
      </w:pPr>
    </w:p>
    <w:p w:rsidR="00F44F37" w:rsidRDefault="00F44F37">
      <w:pPr>
        <w:pStyle w:val="20"/>
        <w:ind w:left="420" w:firstLine="643"/>
        <w:rPr>
          <w:b/>
          <w:bCs/>
          <w:sz w:val="32"/>
          <w:szCs w:val="32"/>
        </w:rPr>
      </w:pPr>
    </w:p>
    <w:p w:rsidR="00F44F37" w:rsidRDefault="00F44F37">
      <w:pPr>
        <w:rPr>
          <w:b/>
          <w:bCs/>
          <w:sz w:val="32"/>
          <w:szCs w:val="32"/>
        </w:rPr>
      </w:pPr>
    </w:p>
    <w:p w:rsidR="00F44F37" w:rsidRDefault="00F44F37">
      <w:pPr>
        <w:pStyle w:val="20"/>
        <w:ind w:left="420"/>
      </w:pPr>
    </w:p>
    <w:p w:rsidR="00F44F37" w:rsidRDefault="004E57BF" w:rsidP="008378A2">
      <w:pPr>
        <w:keepNext/>
        <w:keepLines/>
        <w:snapToGrid w:val="0"/>
        <w:spacing w:beforeLines="100" w:before="312" w:afterLines="100" w:after="312"/>
        <w:jc w:val="center"/>
        <w:outlineLvl w:val="0"/>
        <w:rPr>
          <w:rFonts w:eastAsiaTheme="majorEastAsia"/>
          <w:b/>
          <w:bCs/>
          <w:color w:val="000000" w:themeColor="text1"/>
          <w:sz w:val="32"/>
          <w:szCs w:val="30"/>
        </w:rPr>
      </w:pPr>
      <w:r>
        <w:rPr>
          <w:rFonts w:eastAsiaTheme="majorEastAsia" w:hint="eastAsia"/>
          <w:b/>
          <w:bCs/>
          <w:color w:val="000000" w:themeColor="text1"/>
          <w:sz w:val="32"/>
          <w:szCs w:val="30"/>
        </w:rPr>
        <w:t>安康埃普诺新能源科技有限公司</w:t>
      </w:r>
    </w:p>
    <w:p w:rsidR="00F44F37" w:rsidRDefault="004E57BF" w:rsidP="008378A2">
      <w:pPr>
        <w:keepNext/>
        <w:keepLines/>
        <w:snapToGrid w:val="0"/>
        <w:spacing w:beforeLines="100" w:before="312" w:afterLines="100" w:after="312"/>
        <w:jc w:val="center"/>
        <w:outlineLvl w:val="0"/>
        <w:rPr>
          <w:b/>
          <w:bCs/>
          <w:color w:val="000000" w:themeColor="text1"/>
          <w:kern w:val="44"/>
          <w:sz w:val="36"/>
          <w:szCs w:val="36"/>
          <w:lang w:val="en-GB"/>
        </w:rPr>
      </w:pPr>
      <w:r>
        <w:rPr>
          <w:rFonts w:cs="宋体" w:hint="eastAsia"/>
          <w:b/>
          <w:sz w:val="32"/>
          <w:szCs w:val="32"/>
        </w:rPr>
        <w:t>二〇二</w:t>
      </w:r>
      <w:r>
        <w:rPr>
          <w:rFonts w:cs="宋体" w:hint="eastAsia"/>
          <w:b/>
          <w:sz w:val="32"/>
          <w:szCs w:val="32"/>
        </w:rPr>
        <w:t>四</w:t>
      </w:r>
      <w:r>
        <w:rPr>
          <w:rFonts w:cs="宋体" w:hint="eastAsia"/>
          <w:b/>
          <w:sz w:val="32"/>
          <w:szCs w:val="32"/>
        </w:rPr>
        <w:t>年</w:t>
      </w:r>
      <w:r>
        <w:rPr>
          <w:rFonts w:cs="宋体" w:hint="eastAsia"/>
          <w:b/>
          <w:sz w:val="32"/>
          <w:szCs w:val="32"/>
        </w:rPr>
        <w:t>三</w:t>
      </w:r>
      <w:r>
        <w:rPr>
          <w:rFonts w:cs="宋体" w:hint="eastAsia"/>
          <w:b/>
          <w:sz w:val="32"/>
          <w:szCs w:val="32"/>
        </w:rPr>
        <w:t>月</w:t>
      </w:r>
    </w:p>
    <w:p w:rsidR="00F44F37" w:rsidRDefault="00F44F37">
      <w:pPr>
        <w:pStyle w:val="20"/>
        <w:rPr>
          <w:lang w:val="en-GB"/>
        </w:rPr>
      </w:pPr>
    </w:p>
    <w:p w:rsidR="00F44F37" w:rsidRDefault="00F44F37">
      <w:pPr>
        <w:rPr>
          <w:lang w:val="en-GB"/>
        </w:rPr>
      </w:pPr>
    </w:p>
    <w:p w:rsidR="00F44F37" w:rsidRDefault="00F44F37">
      <w:pPr>
        <w:pStyle w:val="20"/>
        <w:rPr>
          <w:lang w:val="en-GB"/>
        </w:rPr>
        <w:sectPr w:rsidR="00F44F37">
          <w:headerReference w:type="even" r:id="rId9"/>
          <w:footerReference w:type="even" r:id="rId10"/>
          <w:footerReference w:type="default" r:id="rId11"/>
          <w:headerReference w:type="first" r:id="rId12"/>
          <w:footerReference w:type="first" r:id="rId13"/>
          <w:pgSz w:w="11906" w:h="16838"/>
          <w:pgMar w:top="1134" w:right="1418" w:bottom="1134" w:left="1418" w:header="851" w:footer="850" w:gutter="0"/>
          <w:pgNumType w:fmt="numberInDash" w:start="1"/>
          <w:cols w:space="425"/>
          <w:docGrid w:type="lines" w:linePitch="312"/>
        </w:sectPr>
      </w:pPr>
    </w:p>
    <w:p w:rsidR="00F44F37" w:rsidRDefault="004E57BF" w:rsidP="008378A2">
      <w:pPr>
        <w:keepNext/>
        <w:keepLines/>
        <w:snapToGrid w:val="0"/>
        <w:spacing w:beforeLines="100" w:before="312" w:afterLines="100" w:after="312"/>
        <w:outlineLvl w:val="0"/>
        <w:rPr>
          <w:b/>
          <w:bCs/>
          <w:color w:val="000000" w:themeColor="text1"/>
          <w:kern w:val="44"/>
          <w:sz w:val="36"/>
          <w:szCs w:val="36"/>
          <w:lang w:val="en-GB"/>
        </w:rPr>
      </w:pPr>
      <w:r>
        <w:rPr>
          <w:b/>
          <w:bCs/>
          <w:color w:val="000000" w:themeColor="text1"/>
          <w:kern w:val="44"/>
          <w:sz w:val="36"/>
          <w:szCs w:val="36"/>
          <w:lang w:val="en-GB"/>
        </w:rPr>
        <w:lastRenderedPageBreak/>
        <w:t xml:space="preserve">1 </w:t>
      </w:r>
      <w:r>
        <w:rPr>
          <w:b/>
          <w:bCs/>
          <w:color w:val="000000" w:themeColor="text1"/>
          <w:kern w:val="44"/>
          <w:sz w:val="36"/>
          <w:szCs w:val="36"/>
          <w:lang w:val="en-GB"/>
        </w:rPr>
        <w:t>概述</w:t>
      </w:r>
    </w:p>
    <w:p w:rsidR="00F44F37" w:rsidRDefault="004E57BF">
      <w:pPr>
        <w:spacing w:line="360" w:lineRule="auto"/>
        <w:ind w:firstLineChars="200" w:firstLine="480"/>
        <w:rPr>
          <w:color w:val="000000" w:themeColor="text1"/>
          <w:sz w:val="24"/>
        </w:rPr>
      </w:pPr>
      <w:r>
        <w:rPr>
          <w:color w:val="000000" w:themeColor="text1"/>
          <w:sz w:val="24"/>
        </w:rPr>
        <w:t>建立公众参与环境监督管理的正常机制，可使项目影响区的公众能及时了解关于环境问题的信息，有机会通过正常渠道表达自己的意见，对建设方案的决策与顺利实施是非常必要的。让公众帮助辨析项目可能引起的重大尤其是许多潜在环境问题，了解公众关注的保护目标或公众最关心的问题，以便采取相应措施，使敏感的保护目标得到有效的保护。了解公众的看法、意见和建议，集思广益，为维护公众的切身利益，找到依据，使公众对项目建设的环保措施的实施起到监督作用；增强项目环评的合理性和社会可接受性，确保环保措施的可行性、合理性；动员公众参与环境保护，</w:t>
      </w:r>
      <w:r>
        <w:rPr>
          <w:color w:val="000000" w:themeColor="text1"/>
          <w:sz w:val="24"/>
        </w:rPr>
        <w:t>提高公民的环保意识和环境保护的积极性。总之，环评过程中实施公众参与可提高环评的有效性，并在公众参与的活动中提高公众的环境意识，进一步促进环境影响评价制度的完善，保护生态环境，提高环境质量，从而有利于最大限度发挥项目的综合和长远效益。</w:t>
      </w:r>
    </w:p>
    <w:p w:rsidR="00F44F37" w:rsidRDefault="004E57BF" w:rsidP="008378A2">
      <w:pPr>
        <w:keepNext/>
        <w:keepLines/>
        <w:snapToGrid w:val="0"/>
        <w:spacing w:beforeLines="100" w:before="312" w:afterLines="100" w:after="312"/>
        <w:outlineLvl w:val="0"/>
        <w:rPr>
          <w:b/>
          <w:bCs/>
          <w:color w:val="000000" w:themeColor="text1"/>
          <w:kern w:val="44"/>
          <w:sz w:val="36"/>
          <w:szCs w:val="36"/>
          <w:lang w:val="en-GB"/>
        </w:rPr>
      </w:pPr>
      <w:r>
        <w:rPr>
          <w:b/>
          <w:bCs/>
          <w:color w:val="000000" w:themeColor="text1"/>
          <w:kern w:val="44"/>
          <w:sz w:val="36"/>
          <w:szCs w:val="36"/>
          <w:lang w:val="en-GB"/>
        </w:rPr>
        <w:t xml:space="preserve">2 </w:t>
      </w:r>
      <w:r>
        <w:rPr>
          <w:b/>
          <w:bCs/>
          <w:color w:val="000000" w:themeColor="text1"/>
          <w:kern w:val="44"/>
          <w:sz w:val="36"/>
          <w:szCs w:val="36"/>
          <w:lang w:val="en-GB"/>
        </w:rPr>
        <w:t>首次环境影响评价信息公开情况</w:t>
      </w:r>
    </w:p>
    <w:p w:rsidR="00F44F37" w:rsidRDefault="004E57BF" w:rsidP="008378A2">
      <w:pPr>
        <w:snapToGrid w:val="0"/>
        <w:spacing w:beforeLines="50" w:before="156" w:afterLines="50" w:after="156" w:line="360" w:lineRule="auto"/>
        <w:outlineLvl w:val="1"/>
        <w:rPr>
          <w:b/>
          <w:color w:val="000000" w:themeColor="text1"/>
          <w:sz w:val="28"/>
          <w:szCs w:val="28"/>
        </w:rPr>
      </w:pPr>
      <w:r>
        <w:rPr>
          <w:b/>
          <w:color w:val="000000" w:themeColor="text1"/>
          <w:sz w:val="28"/>
          <w:szCs w:val="28"/>
        </w:rPr>
        <w:t xml:space="preserve">2.1 </w:t>
      </w:r>
      <w:r>
        <w:rPr>
          <w:b/>
          <w:color w:val="000000" w:themeColor="text1"/>
          <w:sz w:val="28"/>
          <w:szCs w:val="28"/>
        </w:rPr>
        <w:t>公开内容及日期</w:t>
      </w:r>
    </w:p>
    <w:tbl>
      <w:tblPr>
        <w:tblStyle w:val="ad"/>
        <w:tblW w:w="0" w:type="auto"/>
        <w:tblLook w:val="04A0" w:firstRow="1" w:lastRow="0" w:firstColumn="1" w:lastColumn="0" w:noHBand="0" w:noVBand="1"/>
      </w:tblPr>
      <w:tblGrid>
        <w:gridCol w:w="9286"/>
      </w:tblGrid>
      <w:tr w:rsidR="00F44F37">
        <w:tc>
          <w:tcPr>
            <w:tcW w:w="9286" w:type="dxa"/>
          </w:tcPr>
          <w:p w:rsidR="00F44F37" w:rsidRDefault="004E57BF">
            <w:pPr>
              <w:jc w:val="center"/>
              <w:rPr>
                <w:b/>
                <w:bCs/>
                <w:sz w:val="28"/>
                <w:szCs w:val="28"/>
              </w:rPr>
            </w:pPr>
            <w:r>
              <w:rPr>
                <w:rFonts w:ascii="宋体" w:hAnsi="宋体"/>
                <w:b/>
                <w:bCs/>
                <w:sz w:val="28"/>
                <w:szCs w:val="28"/>
              </w:rPr>
              <w:t>安康埃普诺年产</w:t>
            </w:r>
            <w:r>
              <w:rPr>
                <w:b/>
                <w:bCs/>
                <w:sz w:val="28"/>
                <w:szCs w:val="28"/>
              </w:rPr>
              <w:t>12</w:t>
            </w:r>
            <w:r>
              <w:rPr>
                <w:rFonts w:ascii="宋体" w:hAnsi="宋体"/>
                <w:b/>
                <w:bCs/>
                <w:sz w:val="28"/>
                <w:szCs w:val="28"/>
              </w:rPr>
              <w:t>万吨硅碳负极材料项目</w:t>
            </w:r>
          </w:p>
          <w:p w:rsidR="00F44F37" w:rsidRDefault="004E57BF">
            <w:pPr>
              <w:jc w:val="center"/>
              <w:rPr>
                <w:b/>
                <w:bCs/>
                <w:sz w:val="28"/>
                <w:szCs w:val="28"/>
              </w:rPr>
            </w:pPr>
            <w:r>
              <w:rPr>
                <w:rFonts w:ascii="宋体" w:hAnsi="宋体"/>
                <w:b/>
                <w:sz w:val="28"/>
                <w:szCs w:val="28"/>
              </w:rPr>
              <w:t>环境影响评价信息第一次公示</w:t>
            </w:r>
          </w:p>
          <w:p w:rsidR="00F44F37" w:rsidRDefault="004E57BF">
            <w:pPr>
              <w:snapToGrid w:val="0"/>
              <w:spacing w:line="288" w:lineRule="auto"/>
              <w:ind w:firstLineChars="200" w:firstLine="480"/>
              <w:rPr>
                <w:b/>
                <w:bCs/>
                <w:color w:val="000000"/>
                <w:sz w:val="24"/>
              </w:rPr>
            </w:pPr>
            <w:r>
              <w:rPr>
                <w:rFonts w:ascii="宋体" w:hAnsi="宋体"/>
                <w:sz w:val="24"/>
              </w:rPr>
              <w:t>根据</w:t>
            </w:r>
            <w:r>
              <w:rPr>
                <w:rFonts w:ascii="宋体" w:hAnsi="宋体"/>
                <w:color w:val="000000"/>
                <w:sz w:val="24"/>
              </w:rPr>
              <w:t>《环境影响评价公众参与办法》（生态环境部令【第</w:t>
            </w:r>
            <w:r>
              <w:rPr>
                <w:color w:val="000000"/>
                <w:sz w:val="24"/>
              </w:rPr>
              <w:t>4</w:t>
            </w:r>
            <w:r>
              <w:rPr>
                <w:rFonts w:ascii="宋体" w:hAnsi="宋体"/>
                <w:color w:val="000000"/>
                <w:sz w:val="24"/>
              </w:rPr>
              <w:t>号】）文件精神，安康埃普诺年产</w:t>
            </w:r>
            <w:r>
              <w:rPr>
                <w:color w:val="000000"/>
                <w:sz w:val="24"/>
              </w:rPr>
              <w:t>12</w:t>
            </w:r>
            <w:r>
              <w:rPr>
                <w:rFonts w:ascii="宋体" w:hAnsi="宋体"/>
                <w:color w:val="000000"/>
                <w:sz w:val="24"/>
              </w:rPr>
              <w:t>万吨硅碳负极材料项目环境影响评价报告书已委托环评单位编制，现将该建设项目有关环境影响评价信息向公众公开，欢迎社会各界人士提出环境保护方面的宝贵意见。公示内容如下：</w:t>
            </w:r>
          </w:p>
          <w:p w:rsidR="00F44F37" w:rsidRDefault="004E57BF">
            <w:pPr>
              <w:snapToGrid w:val="0"/>
              <w:spacing w:line="288" w:lineRule="auto"/>
              <w:ind w:firstLineChars="200" w:firstLine="480"/>
              <w:outlineLvl w:val="0"/>
              <w:rPr>
                <w:color w:val="000000"/>
                <w:sz w:val="24"/>
              </w:rPr>
            </w:pPr>
            <w:r>
              <w:rPr>
                <w:rFonts w:ascii="宋体" w:hAnsi="宋体"/>
                <w:color w:val="000000"/>
                <w:sz w:val="24"/>
              </w:rPr>
              <w:t>（</w:t>
            </w:r>
            <w:r>
              <w:rPr>
                <w:color w:val="000000"/>
                <w:sz w:val="24"/>
              </w:rPr>
              <w:t>1</w:t>
            </w:r>
            <w:r>
              <w:rPr>
                <w:rFonts w:ascii="宋体" w:hAnsi="宋体"/>
                <w:color w:val="000000"/>
                <w:sz w:val="24"/>
              </w:rPr>
              <w:t>）建设项目的名称及概要</w:t>
            </w:r>
          </w:p>
          <w:p w:rsidR="00F44F37" w:rsidRDefault="004E57BF">
            <w:pPr>
              <w:snapToGrid w:val="0"/>
              <w:spacing w:line="288" w:lineRule="auto"/>
              <w:ind w:firstLineChars="200" w:firstLine="480"/>
              <w:rPr>
                <w:color w:val="000000"/>
                <w:sz w:val="24"/>
              </w:rPr>
            </w:pPr>
            <w:r>
              <w:rPr>
                <w:rFonts w:ascii="宋体" w:hAnsi="宋体"/>
                <w:color w:val="000000"/>
                <w:sz w:val="24"/>
              </w:rPr>
              <w:t>项目名称：安康埃普诺年产</w:t>
            </w:r>
            <w:r>
              <w:rPr>
                <w:color w:val="000000"/>
                <w:sz w:val="24"/>
              </w:rPr>
              <w:t>12</w:t>
            </w:r>
            <w:r>
              <w:rPr>
                <w:rFonts w:ascii="宋体" w:hAnsi="宋体"/>
                <w:color w:val="000000"/>
                <w:sz w:val="24"/>
              </w:rPr>
              <w:t>万吨硅碳负极材料项目</w:t>
            </w:r>
          </w:p>
          <w:p w:rsidR="00F44F37" w:rsidRDefault="004E57BF">
            <w:pPr>
              <w:snapToGrid w:val="0"/>
              <w:spacing w:line="288" w:lineRule="auto"/>
              <w:ind w:firstLineChars="200" w:firstLine="480"/>
              <w:rPr>
                <w:color w:val="000000"/>
                <w:sz w:val="24"/>
              </w:rPr>
            </w:pPr>
            <w:r>
              <w:rPr>
                <w:rFonts w:ascii="宋体" w:hAnsi="宋体"/>
                <w:color w:val="000000"/>
                <w:sz w:val="24"/>
              </w:rPr>
              <w:t>建设地点：安康市高新区先进制造产业园</w:t>
            </w:r>
          </w:p>
          <w:p w:rsidR="00F44F37" w:rsidRDefault="004E57BF">
            <w:pPr>
              <w:snapToGrid w:val="0"/>
              <w:spacing w:line="288" w:lineRule="auto"/>
              <w:ind w:firstLineChars="200" w:firstLine="480"/>
              <w:rPr>
                <w:color w:val="000000"/>
                <w:sz w:val="24"/>
              </w:rPr>
            </w:pPr>
            <w:r>
              <w:rPr>
                <w:rFonts w:ascii="宋体" w:hAnsi="宋体"/>
                <w:color w:val="000000"/>
                <w:sz w:val="24"/>
              </w:rPr>
              <w:t>项目概况：项目占地约</w:t>
            </w:r>
            <w:r>
              <w:rPr>
                <w:color w:val="000000"/>
                <w:sz w:val="24"/>
              </w:rPr>
              <w:t>180</w:t>
            </w:r>
            <w:r>
              <w:rPr>
                <w:rFonts w:ascii="宋体" w:hAnsi="宋体"/>
                <w:color w:val="000000"/>
                <w:sz w:val="24"/>
              </w:rPr>
              <w:t>亩，总建筑面积约</w:t>
            </w:r>
            <w:r>
              <w:rPr>
                <w:color w:val="000000"/>
                <w:sz w:val="24"/>
              </w:rPr>
              <w:t>6.8</w:t>
            </w:r>
            <w:r>
              <w:rPr>
                <w:rFonts w:ascii="宋体" w:hAnsi="宋体"/>
                <w:color w:val="000000"/>
                <w:sz w:val="24"/>
              </w:rPr>
              <w:t>万平方米，建设年产</w:t>
            </w:r>
            <w:r>
              <w:rPr>
                <w:color w:val="000000"/>
                <w:sz w:val="24"/>
              </w:rPr>
              <w:t>12</w:t>
            </w:r>
            <w:r>
              <w:rPr>
                <w:rFonts w:ascii="宋体" w:hAnsi="宋体"/>
                <w:color w:val="000000"/>
                <w:sz w:val="24"/>
              </w:rPr>
              <w:t>万吨硅碳负极材料</w:t>
            </w:r>
            <w:r>
              <w:rPr>
                <w:color w:val="000000"/>
                <w:sz w:val="24"/>
              </w:rPr>
              <w:t>6</w:t>
            </w:r>
            <w:r>
              <w:rPr>
                <w:rFonts w:ascii="宋体" w:hAnsi="宋体"/>
                <w:color w:val="000000"/>
                <w:sz w:val="24"/>
              </w:rPr>
              <w:t>条生产线（</w:t>
            </w:r>
            <w:r>
              <w:rPr>
                <w:color w:val="000000"/>
                <w:sz w:val="24"/>
              </w:rPr>
              <w:t>1#</w:t>
            </w:r>
            <w:r>
              <w:rPr>
                <w:rFonts w:ascii="宋体" w:hAnsi="宋体"/>
                <w:color w:val="000000"/>
                <w:sz w:val="24"/>
              </w:rPr>
              <w:t>、</w:t>
            </w:r>
            <w:r>
              <w:rPr>
                <w:color w:val="000000"/>
                <w:sz w:val="24"/>
              </w:rPr>
              <w:t>2#</w:t>
            </w:r>
            <w:r>
              <w:rPr>
                <w:rFonts w:ascii="宋体" w:hAnsi="宋体"/>
                <w:color w:val="000000"/>
                <w:sz w:val="24"/>
              </w:rPr>
              <w:t>厂房各</w:t>
            </w:r>
            <w:r>
              <w:rPr>
                <w:color w:val="000000"/>
                <w:sz w:val="24"/>
              </w:rPr>
              <w:t>3</w:t>
            </w:r>
            <w:r>
              <w:rPr>
                <w:rFonts w:ascii="宋体" w:hAnsi="宋体"/>
                <w:color w:val="000000"/>
                <w:sz w:val="24"/>
              </w:rPr>
              <w:t>条生产线）及配套设备。</w:t>
            </w:r>
          </w:p>
          <w:p w:rsidR="00F44F37" w:rsidRDefault="004E57BF">
            <w:pPr>
              <w:snapToGrid w:val="0"/>
              <w:spacing w:line="288" w:lineRule="auto"/>
              <w:ind w:firstLineChars="200" w:firstLine="480"/>
              <w:outlineLvl w:val="0"/>
              <w:rPr>
                <w:color w:val="000000"/>
                <w:sz w:val="24"/>
              </w:rPr>
            </w:pPr>
            <w:r>
              <w:rPr>
                <w:rFonts w:ascii="宋体" w:hAnsi="宋体"/>
                <w:color w:val="000000"/>
                <w:sz w:val="24"/>
              </w:rPr>
              <w:t>（</w:t>
            </w:r>
            <w:r>
              <w:rPr>
                <w:color w:val="000000"/>
                <w:sz w:val="24"/>
              </w:rPr>
              <w:t>2</w:t>
            </w:r>
            <w:r>
              <w:rPr>
                <w:rFonts w:ascii="宋体" w:hAnsi="宋体"/>
                <w:color w:val="000000"/>
                <w:sz w:val="24"/>
              </w:rPr>
              <w:t>）建设项目的建设单位的名称和联系方式</w:t>
            </w:r>
          </w:p>
          <w:p w:rsidR="00F44F37" w:rsidRDefault="004E57BF">
            <w:pPr>
              <w:snapToGrid w:val="0"/>
              <w:spacing w:line="288" w:lineRule="auto"/>
              <w:ind w:firstLineChars="200" w:firstLine="480"/>
              <w:rPr>
                <w:color w:val="000000"/>
                <w:sz w:val="24"/>
              </w:rPr>
            </w:pPr>
            <w:r>
              <w:rPr>
                <w:rFonts w:ascii="宋体" w:hAnsi="宋体"/>
                <w:color w:val="000000"/>
                <w:sz w:val="24"/>
              </w:rPr>
              <w:t>建设单位：安康埃普诺新能源科技有限公司</w:t>
            </w:r>
          </w:p>
          <w:p w:rsidR="00F44F37" w:rsidRDefault="004E57BF">
            <w:pPr>
              <w:snapToGrid w:val="0"/>
              <w:spacing w:line="288" w:lineRule="auto"/>
              <w:ind w:firstLineChars="200" w:firstLine="480"/>
              <w:rPr>
                <w:color w:val="000000"/>
                <w:sz w:val="24"/>
              </w:rPr>
            </w:pPr>
            <w:r>
              <w:rPr>
                <w:rFonts w:ascii="宋体" w:hAnsi="宋体"/>
                <w:color w:val="000000"/>
                <w:sz w:val="24"/>
              </w:rPr>
              <w:t>地址：陕西</w:t>
            </w:r>
            <w:r>
              <w:rPr>
                <w:rFonts w:ascii="宋体" w:hAnsi="宋体"/>
                <w:color w:val="000000"/>
                <w:sz w:val="24"/>
              </w:rPr>
              <w:t>省安康市高新技术产业开发区民丰路数字产业孵化园</w:t>
            </w:r>
            <w:r>
              <w:rPr>
                <w:color w:val="000000"/>
                <w:sz w:val="24"/>
              </w:rPr>
              <w:t>2</w:t>
            </w:r>
            <w:r>
              <w:rPr>
                <w:rFonts w:ascii="宋体" w:hAnsi="宋体"/>
                <w:color w:val="000000"/>
                <w:sz w:val="24"/>
              </w:rPr>
              <w:t>号楼</w:t>
            </w:r>
          </w:p>
          <w:p w:rsidR="00F44F37" w:rsidRDefault="004E57BF">
            <w:pPr>
              <w:snapToGrid w:val="0"/>
              <w:spacing w:line="288" w:lineRule="auto"/>
              <w:ind w:firstLineChars="200" w:firstLine="480"/>
              <w:outlineLvl w:val="0"/>
              <w:rPr>
                <w:bCs/>
                <w:color w:val="000000"/>
                <w:sz w:val="24"/>
              </w:rPr>
            </w:pPr>
            <w:r>
              <w:rPr>
                <w:rFonts w:ascii="宋体" w:hAnsi="宋体"/>
                <w:bCs/>
                <w:color w:val="000000"/>
                <w:sz w:val="24"/>
              </w:rPr>
              <w:t>联系人：陈总</w:t>
            </w:r>
          </w:p>
          <w:p w:rsidR="00F44F37" w:rsidRDefault="004E57BF">
            <w:pPr>
              <w:snapToGrid w:val="0"/>
              <w:spacing w:line="288" w:lineRule="auto"/>
              <w:ind w:firstLineChars="200" w:firstLine="480"/>
              <w:outlineLvl w:val="0"/>
              <w:rPr>
                <w:bCs/>
                <w:color w:val="000000"/>
                <w:sz w:val="24"/>
              </w:rPr>
            </w:pPr>
            <w:r>
              <w:rPr>
                <w:rFonts w:ascii="宋体" w:hAnsi="宋体"/>
                <w:bCs/>
                <w:color w:val="000000"/>
                <w:sz w:val="24"/>
              </w:rPr>
              <w:t>联系电话：</w:t>
            </w:r>
            <w:r>
              <w:rPr>
                <w:bCs/>
                <w:color w:val="000000"/>
                <w:sz w:val="24"/>
              </w:rPr>
              <w:t>18066613938</w:t>
            </w:r>
          </w:p>
          <w:p w:rsidR="00F44F37" w:rsidRDefault="004E57BF">
            <w:pPr>
              <w:snapToGrid w:val="0"/>
              <w:spacing w:line="288" w:lineRule="auto"/>
              <w:ind w:firstLineChars="200" w:firstLine="480"/>
              <w:outlineLvl w:val="0"/>
              <w:rPr>
                <w:sz w:val="24"/>
              </w:rPr>
            </w:pPr>
            <w:r>
              <w:rPr>
                <w:rFonts w:ascii="宋体" w:hAnsi="宋体"/>
                <w:color w:val="000000"/>
                <w:sz w:val="24"/>
              </w:rPr>
              <w:lastRenderedPageBreak/>
              <w:t>（</w:t>
            </w:r>
            <w:r>
              <w:rPr>
                <w:color w:val="000000"/>
                <w:sz w:val="24"/>
              </w:rPr>
              <w:t>3</w:t>
            </w:r>
            <w:r>
              <w:rPr>
                <w:rFonts w:ascii="宋体" w:hAnsi="宋体"/>
                <w:color w:val="000000"/>
                <w:sz w:val="24"/>
              </w:rPr>
              <w:t>）承担评价工作的环境</w:t>
            </w:r>
            <w:r>
              <w:rPr>
                <w:rFonts w:ascii="宋体" w:hAnsi="宋体"/>
                <w:sz w:val="24"/>
              </w:rPr>
              <w:t>影响评价机构的名称和联系方式</w:t>
            </w:r>
          </w:p>
          <w:p w:rsidR="00F44F37" w:rsidRDefault="004E57BF">
            <w:pPr>
              <w:snapToGrid w:val="0"/>
              <w:spacing w:line="288" w:lineRule="auto"/>
              <w:ind w:firstLineChars="200" w:firstLine="480"/>
              <w:outlineLvl w:val="0"/>
              <w:rPr>
                <w:sz w:val="24"/>
              </w:rPr>
            </w:pPr>
            <w:r>
              <w:rPr>
                <w:rFonts w:ascii="宋体" w:hAnsi="宋体"/>
                <w:sz w:val="24"/>
              </w:rPr>
              <w:t>环评单位：陕西晨琉项目管理有限公司</w:t>
            </w:r>
          </w:p>
          <w:p w:rsidR="00F44F37" w:rsidRDefault="004E57BF">
            <w:pPr>
              <w:snapToGrid w:val="0"/>
              <w:spacing w:line="288" w:lineRule="auto"/>
              <w:ind w:firstLineChars="200" w:firstLine="480"/>
              <w:outlineLvl w:val="0"/>
              <w:rPr>
                <w:sz w:val="24"/>
              </w:rPr>
            </w:pPr>
            <w:r>
              <w:rPr>
                <w:rFonts w:ascii="宋体" w:hAnsi="宋体"/>
                <w:sz w:val="24"/>
              </w:rPr>
              <w:t>地址：西安曲江新区雁塔南路</w:t>
            </w:r>
            <w:r>
              <w:rPr>
                <w:sz w:val="24"/>
              </w:rPr>
              <w:t>318</w:t>
            </w:r>
            <w:r>
              <w:rPr>
                <w:rFonts w:ascii="宋体" w:hAnsi="宋体"/>
                <w:sz w:val="24"/>
              </w:rPr>
              <w:t>号荣华拿铁城</w:t>
            </w:r>
            <w:r>
              <w:rPr>
                <w:sz w:val="24"/>
              </w:rPr>
              <w:t>A</w:t>
            </w:r>
            <w:r>
              <w:rPr>
                <w:rFonts w:ascii="宋体" w:hAnsi="宋体"/>
                <w:sz w:val="24"/>
              </w:rPr>
              <w:t>座</w:t>
            </w:r>
            <w:r>
              <w:rPr>
                <w:sz w:val="24"/>
              </w:rPr>
              <w:t>2207</w:t>
            </w:r>
            <w:r>
              <w:rPr>
                <w:rFonts w:ascii="宋体" w:hAnsi="宋体"/>
                <w:sz w:val="24"/>
              </w:rPr>
              <w:t>房</w:t>
            </w:r>
          </w:p>
          <w:p w:rsidR="00F44F37" w:rsidRDefault="004E57BF">
            <w:pPr>
              <w:snapToGrid w:val="0"/>
              <w:spacing w:line="288" w:lineRule="auto"/>
              <w:ind w:firstLineChars="200" w:firstLine="480"/>
              <w:outlineLvl w:val="0"/>
              <w:rPr>
                <w:sz w:val="24"/>
              </w:rPr>
            </w:pPr>
            <w:r>
              <w:rPr>
                <w:rFonts w:ascii="宋体" w:hAnsi="宋体"/>
                <w:sz w:val="24"/>
              </w:rPr>
              <w:t>联系人：马工</w:t>
            </w:r>
            <w:r>
              <w:rPr>
                <w:sz w:val="24"/>
              </w:rPr>
              <w:t xml:space="preserve">     </w:t>
            </w:r>
            <w:r>
              <w:rPr>
                <w:rFonts w:ascii="宋体" w:hAnsi="宋体"/>
                <w:sz w:val="24"/>
              </w:rPr>
              <w:t>联系电话：</w:t>
            </w:r>
            <w:r>
              <w:rPr>
                <w:sz w:val="24"/>
              </w:rPr>
              <w:t>18089260227</w:t>
            </w:r>
          </w:p>
          <w:p w:rsidR="00F44F37" w:rsidRDefault="004E57BF">
            <w:pPr>
              <w:snapToGrid w:val="0"/>
              <w:spacing w:line="288" w:lineRule="auto"/>
              <w:ind w:firstLineChars="200" w:firstLine="480"/>
              <w:outlineLvl w:val="0"/>
              <w:rPr>
                <w:color w:val="000000"/>
                <w:sz w:val="24"/>
              </w:rPr>
            </w:pPr>
            <w:r>
              <w:rPr>
                <w:rFonts w:ascii="宋体" w:hAnsi="宋体"/>
                <w:color w:val="000000"/>
                <w:sz w:val="24"/>
              </w:rPr>
              <w:t>（</w:t>
            </w:r>
            <w:r>
              <w:rPr>
                <w:color w:val="000000"/>
                <w:sz w:val="24"/>
              </w:rPr>
              <w:t>4</w:t>
            </w:r>
            <w:r>
              <w:rPr>
                <w:rFonts w:ascii="宋体" w:hAnsi="宋体"/>
                <w:color w:val="000000"/>
                <w:sz w:val="24"/>
              </w:rPr>
              <w:t>）公众意见表的网络链接</w:t>
            </w:r>
          </w:p>
          <w:p w:rsidR="00F44F37" w:rsidRDefault="004E57BF">
            <w:pPr>
              <w:snapToGrid w:val="0"/>
              <w:spacing w:line="288" w:lineRule="auto"/>
              <w:ind w:firstLineChars="200" w:firstLine="480"/>
              <w:rPr>
                <w:color w:val="000000"/>
                <w:sz w:val="24"/>
              </w:rPr>
            </w:pPr>
            <w:r>
              <w:rPr>
                <w:rFonts w:ascii="宋体" w:hAnsi="宋体"/>
                <w:color w:val="000000"/>
                <w:sz w:val="24"/>
              </w:rPr>
              <w:t>公众意见表的网络链接：</w:t>
            </w:r>
            <w:r>
              <w:rPr>
                <w:color w:val="000000"/>
                <w:sz w:val="24"/>
              </w:rPr>
              <w:t>http://www.mee.gov.cn/xxgk2018/xxgk/xxgk01/201810/t20181024_665329.html</w:t>
            </w:r>
          </w:p>
          <w:p w:rsidR="00F44F37" w:rsidRDefault="004E57BF">
            <w:pPr>
              <w:snapToGrid w:val="0"/>
              <w:spacing w:line="288" w:lineRule="auto"/>
              <w:ind w:firstLineChars="200" w:firstLine="480"/>
              <w:rPr>
                <w:color w:val="000000"/>
                <w:sz w:val="24"/>
              </w:rPr>
            </w:pPr>
            <w:r>
              <w:rPr>
                <w:rFonts w:ascii="宋体" w:hAnsi="宋体"/>
                <w:color w:val="000000"/>
                <w:sz w:val="24"/>
              </w:rPr>
              <w:t>在环境影响报告书征求意见稿编制过程中，公众均可向建设单位提出与环境影响评价相关的意见。</w:t>
            </w:r>
          </w:p>
          <w:p w:rsidR="00F44F37" w:rsidRDefault="004E57BF">
            <w:pPr>
              <w:snapToGrid w:val="0"/>
              <w:spacing w:line="288" w:lineRule="auto"/>
              <w:ind w:firstLineChars="200" w:firstLine="480"/>
              <w:rPr>
                <w:color w:val="000000"/>
                <w:sz w:val="24"/>
              </w:rPr>
            </w:pPr>
            <w:r>
              <w:rPr>
                <w:rFonts w:ascii="宋体" w:hAnsi="宋体"/>
                <w:color w:val="000000"/>
                <w:sz w:val="24"/>
              </w:rPr>
              <w:t>（</w:t>
            </w:r>
            <w:r>
              <w:rPr>
                <w:color w:val="000000"/>
                <w:sz w:val="24"/>
              </w:rPr>
              <w:t>5</w:t>
            </w:r>
            <w:r>
              <w:rPr>
                <w:rFonts w:ascii="宋体" w:hAnsi="宋体"/>
                <w:color w:val="000000"/>
                <w:sz w:val="24"/>
              </w:rPr>
              <w:t>）提交公众意见表的方法和途径</w:t>
            </w:r>
          </w:p>
          <w:p w:rsidR="00F44F37" w:rsidRDefault="004E57BF">
            <w:pPr>
              <w:snapToGrid w:val="0"/>
              <w:spacing w:line="288" w:lineRule="auto"/>
              <w:ind w:firstLineChars="200" w:firstLine="480"/>
              <w:rPr>
                <w:color w:val="000000"/>
                <w:sz w:val="24"/>
              </w:rPr>
            </w:pPr>
            <w:r>
              <w:rPr>
                <w:rFonts w:ascii="宋体" w:hAnsi="宋体"/>
                <w:color w:val="000000"/>
                <w:sz w:val="24"/>
              </w:rPr>
              <w:t>公众可以通过信函、传真、电子邮件或者建设单位提供的其他方式，在规定时间内将填写的公众意见表等提交建设单位，反映与建设项目环境影响有关的意见和建议。</w:t>
            </w:r>
          </w:p>
          <w:p w:rsidR="00F44F37" w:rsidRDefault="004E57BF">
            <w:pPr>
              <w:snapToGrid w:val="0"/>
              <w:spacing w:line="288" w:lineRule="auto"/>
              <w:ind w:firstLineChars="200" w:firstLine="480"/>
              <w:rPr>
                <w:color w:val="000000"/>
                <w:sz w:val="24"/>
              </w:rPr>
            </w:pPr>
            <w:r>
              <w:rPr>
                <w:rFonts w:ascii="宋体" w:hAnsi="宋体"/>
                <w:color w:val="000000"/>
                <w:sz w:val="24"/>
              </w:rPr>
              <w:t>公众提交意见时，应当提供有效的联系方式。</w:t>
            </w:r>
          </w:p>
          <w:p w:rsidR="00F44F37" w:rsidRDefault="004E57BF">
            <w:pPr>
              <w:snapToGrid w:val="0"/>
              <w:spacing w:line="288" w:lineRule="auto"/>
              <w:ind w:firstLineChars="200" w:firstLine="480"/>
              <w:rPr>
                <w:color w:val="000000"/>
                <w:sz w:val="24"/>
              </w:rPr>
            </w:pPr>
            <w:r>
              <w:rPr>
                <w:color w:val="000000"/>
                <w:sz w:val="24"/>
              </w:rPr>
              <w:t xml:space="preserve"> </w:t>
            </w:r>
          </w:p>
          <w:p w:rsidR="00F44F37" w:rsidRDefault="004E57BF">
            <w:pPr>
              <w:snapToGrid w:val="0"/>
              <w:spacing w:line="288" w:lineRule="auto"/>
              <w:ind w:firstLineChars="200" w:firstLine="480"/>
              <w:jc w:val="right"/>
              <w:rPr>
                <w:bCs/>
                <w:sz w:val="24"/>
              </w:rPr>
            </w:pPr>
            <w:r>
              <w:rPr>
                <w:rFonts w:ascii="宋体" w:hAnsi="宋体"/>
                <w:bCs/>
                <w:sz w:val="24"/>
              </w:rPr>
              <w:t>建设单位：安康埃普诺新能源科技有限公司</w:t>
            </w:r>
          </w:p>
          <w:p w:rsidR="00F44F37" w:rsidRDefault="004E57BF">
            <w:pPr>
              <w:snapToGrid w:val="0"/>
              <w:spacing w:line="288" w:lineRule="auto"/>
              <w:ind w:firstLineChars="200" w:firstLine="480"/>
              <w:jc w:val="right"/>
              <w:rPr>
                <w:sz w:val="24"/>
              </w:rPr>
            </w:pPr>
            <w:r>
              <w:rPr>
                <w:sz w:val="24"/>
              </w:rPr>
              <w:t>2023</w:t>
            </w:r>
            <w:r>
              <w:rPr>
                <w:rFonts w:ascii="宋体" w:hAnsi="宋体"/>
                <w:sz w:val="24"/>
              </w:rPr>
              <w:t>年</w:t>
            </w:r>
            <w:r>
              <w:rPr>
                <w:sz w:val="24"/>
              </w:rPr>
              <w:t>11</w:t>
            </w:r>
            <w:r>
              <w:rPr>
                <w:rFonts w:ascii="宋体" w:hAnsi="宋体"/>
                <w:sz w:val="24"/>
              </w:rPr>
              <w:t>月</w:t>
            </w:r>
            <w:r>
              <w:rPr>
                <w:sz w:val="24"/>
              </w:rPr>
              <w:t>24</w:t>
            </w:r>
            <w:r>
              <w:rPr>
                <w:rFonts w:ascii="宋体" w:hAnsi="宋体"/>
                <w:sz w:val="24"/>
              </w:rPr>
              <w:t>日</w:t>
            </w:r>
          </w:p>
        </w:tc>
      </w:tr>
    </w:tbl>
    <w:p w:rsidR="00F44F37" w:rsidRDefault="004E57BF" w:rsidP="008378A2">
      <w:pPr>
        <w:snapToGrid w:val="0"/>
        <w:spacing w:beforeLines="50" w:before="156" w:afterLines="50" w:after="156" w:line="360" w:lineRule="auto"/>
        <w:outlineLvl w:val="1"/>
        <w:rPr>
          <w:b/>
          <w:color w:val="000000" w:themeColor="text1"/>
          <w:sz w:val="28"/>
          <w:szCs w:val="28"/>
        </w:rPr>
      </w:pPr>
      <w:r>
        <w:rPr>
          <w:b/>
          <w:color w:val="000000" w:themeColor="text1"/>
          <w:sz w:val="28"/>
          <w:szCs w:val="28"/>
        </w:rPr>
        <w:lastRenderedPageBreak/>
        <w:t xml:space="preserve">2.2 </w:t>
      </w:r>
      <w:r>
        <w:rPr>
          <w:b/>
          <w:color w:val="000000" w:themeColor="text1"/>
          <w:sz w:val="28"/>
          <w:szCs w:val="28"/>
        </w:rPr>
        <w:t>公开方式</w:t>
      </w:r>
    </w:p>
    <w:p w:rsidR="00F44F37" w:rsidRDefault="004E57BF">
      <w:pPr>
        <w:spacing w:line="360" w:lineRule="auto"/>
        <w:ind w:firstLineChars="200" w:firstLine="480"/>
        <w:jc w:val="left"/>
        <w:rPr>
          <w:bCs/>
          <w:color w:val="000000" w:themeColor="text1"/>
          <w:sz w:val="24"/>
        </w:rPr>
      </w:pPr>
      <w:r>
        <w:rPr>
          <w:rFonts w:hint="eastAsia"/>
          <w:color w:val="000000" w:themeColor="text1"/>
          <w:sz w:val="24"/>
        </w:rPr>
        <w:t>首次</w:t>
      </w:r>
      <w:r>
        <w:rPr>
          <w:color w:val="000000" w:themeColor="text1"/>
          <w:sz w:val="24"/>
        </w:rPr>
        <w:t>公示采取</w:t>
      </w:r>
      <w:r>
        <w:rPr>
          <w:rFonts w:hint="eastAsia"/>
          <w:color w:val="000000" w:themeColor="text1"/>
          <w:sz w:val="24"/>
        </w:rPr>
        <w:t>在政府网站《</w:t>
      </w:r>
      <w:hyperlink r:id="rId14" w:tgtFrame="_blank" w:history="1">
        <w:r>
          <w:rPr>
            <w:rStyle w:val="af0"/>
            <w:rFonts w:hint="eastAsia"/>
            <w:color w:val="000000" w:themeColor="text1"/>
            <w:sz w:val="24"/>
            <w:u w:val="none"/>
          </w:rPr>
          <w:t>安康高新</w:t>
        </w:r>
        <w:r>
          <w:rPr>
            <w:rStyle w:val="af0"/>
            <w:rFonts w:hint="eastAsia"/>
            <w:bCs/>
            <w:color w:val="000000" w:themeColor="text1"/>
            <w:sz w:val="24"/>
            <w:u w:val="none"/>
          </w:rPr>
          <w:t>技术产业开发</w:t>
        </w:r>
        <w:r>
          <w:rPr>
            <w:rStyle w:val="af0"/>
            <w:rFonts w:hint="eastAsia"/>
            <w:color w:val="000000" w:themeColor="text1"/>
            <w:sz w:val="24"/>
            <w:u w:val="none"/>
          </w:rPr>
          <w:t>区</w:t>
        </w:r>
        <w:r>
          <w:rPr>
            <w:rStyle w:val="af0"/>
            <w:rFonts w:hint="eastAsia"/>
            <w:bCs/>
            <w:color w:val="000000" w:themeColor="text1"/>
            <w:sz w:val="24"/>
            <w:u w:val="none"/>
          </w:rPr>
          <w:t>管理委员会</w:t>
        </w:r>
      </w:hyperlink>
      <w:r>
        <w:rPr>
          <w:color w:val="000000" w:themeColor="text1"/>
          <w:sz w:val="24"/>
        </w:rPr>
        <w:t>网站</w:t>
      </w:r>
      <w:r>
        <w:rPr>
          <w:rFonts w:hint="eastAsia"/>
          <w:color w:val="000000" w:themeColor="text1"/>
          <w:sz w:val="24"/>
        </w:rPr>
        <w:t>》上</w:t>
      </w:r>
      <w:r>
        <w:rPr>
          <w:color w:val="000000" w:themeColor="text1"/>
          <w:sz w:val="24"/>
        </w:rPr>
        <w:t>公示</w:t>
      </w:r>
      <w:r>
        <w:rPr>
          <w:rFonts w:hint="eastAsia"/>
          <w:color w:val="000000" w:themeColor="text1"/>
          <w:sz w:val="24"/>
        </w:rPr>
        <w:t>的方式</w:t>
      </w:r>
      <w:r>
        <w:rPr>
          <w:color w:val="000000" w:themeColor="text1"/>
          <w:sz w:val="24"/>
        </w:rPr>
        <w:t>，公示时间为</w:t>
      </w:r>
      <w:r>
        <w:rPr>
          <w:rFonts w:hint="eastAsia"/>
          <w:color w:val="000000" w:themeColor="text1"/>
          <w:sz w:val="24"/>
        </w:rPr>
        <w:t>2023</w:t>
      </w:r>
      <w:r>
        <w:rPr>
          <w:rFonts w:hint="eastAsia"/>
          <w:color w:val="000000" w:themeColor="text1"/>
          <w:sz w:val="24"/>
        </w:rPr>
        <w:t>年</w:t>
      </w:r>
      <w:r>
        <w:rPr>
          <w:rFonts w:hint="eastAsia"/>
          <w:color w:val="000000" w:themeColor="text1"/>
          <w:sz w:val="24"/>
        </w:rPr>
        <w:t>11</w:t>
      </w:r>
      <w:r>
        <w:rPr>
          <w:rFonts w:hint="eastAsia"/>
          <w:color w:val="000000" w:themeColor="text1"/>
          <w:sz w:val="24"/>
        </w:rPr>
        <w:t>月</w:t>
      </w:r>
      <w:r>
        <w:rPr>
          <w:rFonts w:hint="eastAsia"/>
          <w:color w:val="000000" w:themeColor="text1"/>
          <w:sz w:val="24"/>
        </w:rPr>
        <w:t>24</w:t>
      </w:r>
      <w:r>
        <w:rPr>
          <w:rFonts w:hint="eastAsia"/>
          <w:color w:val="000000" w:themeColor="text1"/>
          <w:sz w:val="24"/>
        </w:rPr>
        <w:t>日，</w:t>
      </w:r>
      <w:r>
        <w:rPr>
          <w:color w:val="000000" w:themeColor="text1"/>
          <w:sz w:val="24"/>
        </w:rPr>
        <w:t>网址为</w:t>
      </w:r>
      <w:hyperlink r:id="rId15" w:history="1">
        <w:r>
          <w:rPr>
            <w:rStyle w:val="af0"/>
            <w:color w:val="000000" w:themeColor="text1"/>
            <w:sz w:val="24"/>
          </w:rPr>
          <w:t>安康埃普诺年产</w:t>
        </w:r>
        <w:r>
          <w:rPr>
            <w:rStyle w:val="af0"/>
            <w:color w:val="000000" w:themeColor="text1"/>
            <w:sz w:val="24"/>
          </w:rPr>
          <w:t>12</w:t>
        </w:r>
        <w:r>
          <w:rPr>
            <w:rStyle w:val="af0"/>
            <w:color w:val="000000" w:themeColor="text1"/>
            <w:sz w:val="24"/>
          </w:rPr>
          <w:t>万吨硅碳负极材料项目环境影响评价信息第一次公示</w:t>
        </w:r>
        <w:r>
          <w:rPr>
            <w:rStyle w:val="af0"/>
            <w:color w:val="000000" w:themeColor="text1"/>
            <w:sz w:val="24"/>
          </w:rPr>
          <w:t>-</w:t>
        </w:r>
        <w:r>
          <w:rPr>
            <w:rStyle w:val="af0"/>
            <w:color w:val="000000" w:themeColor="text1"/>
            <w:sz w:val="24"/>
          </w:rPr>
          <w:t>安康高新技术产业开发区管理委员会</w:t>
        </w:r>
        <w:r>
          <w:rPr>
            <w:rStyle w:val="af0"/>
            <w:color w:val="000000" w:themeColor="text1"/>
            <w:sz w:val="24"/>
          </w:rPr>
          <w:t xml:space="preserve"> (sxakhidz.gov.cn)</w:t>
        </w:r>
      </w:hyperlink>
      <w:r>
        <w:rPr>
          <w:rFonts w:hint="eastAsia"/>
          <w:color w:val="000000" w:themeColor="text1"/>
          <w:sz w:val="24"/>
        </w:rPr>
        <w:t>，部分</w:t>
      </w:r>
      <w:r>
        <w:rPr>
          <w:color w:val="000000" w:themeColor="text1"/>
          <w:sz w:val="24"/>
        </w:rPr>
        <w:t>截图见图</w:t>
      </w:r>
      <w:r>
        <w:rPr>
          <w:color w:val="000000" w:themeColor="text1"/>
          <w:sz w:val="24"/>
        </w:rPr>
        <w:t>1</w:t>
      </w:r>
      <w:r>
        <w:rPr>
          <w:color w:val="000000" w:themeColor="text1"/>
          <w:sz w:val="24"/>
        </w:rPr>
        <w:t>。</w:t>
      </w:r>
    </w:p>
    <w:p w:rsidR="00F44F37" w:rsidRDefault="004E57BF">
      <w:pPr>
        <w:jc w:val="center"/>
      </w:pPr>
      <w:r>
        <w:rPr>
          <w:noProof/>
        </w:rPr>
        <w:lastRenderedPageBreak/>
        <w:drawing>
          <wp:inline distT="0" distB="0" distL="0" distR="0">
            <wp:extent cx="5759450" cy="6771005"/>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6"/>
                    <a:srcRect/>
                    <a:stretch>
                      <a:fillRect/>
                    </a:stretch>
                  </pic:blipFill>
                  <pic:spPr>
                    <a:xfrm>
                      <a:off x="0" y="0"/>
                      <a:ext cx="5759450" cy="6771245"/>
                    </a:xfrm>
                    <a:prstGeom prst="rect">
                      <a:avLst/>
                    </a:prstGeom>
                    <a:noFill/>
                    <a:ln w="9525">
                      <a:noFill/>
                      <a:miter lim="800000"/>
                      <a:headEnd/>
                      <a:tailEnd/>
                    </a:ln>
                  </pic:spPr>
                </pic:pic>
              </a:graphicData>
            </a:graphic>
          </wp:inline>
        </w:drawing>
      </w:r>
    </w:p>
    <w:p w:rsidR="00F44F37" w:rsidRDefault="004E57BF">
      <w:pPr>
        <w:spacing w:line="360" w:lineRule="auto"/>
        <w:jc w:val="center"/>
        <w:rPr>
          <w:b/>
          <w:color w:val="000000" w:themeColor="text1"/>
          <w:sz w:val="24"/>
        </w:rPr>
      </w:pPr>
      <w:r>
        <w:rPr>
          <w:b/>
          <w:color w:val="000000" w:themeColor="text1"/>
          <w:sz w:val="24"/>
        </w:rPr>
        <w:t>图</w:t>
      </w:r>
      <w:r>
        <w:rPr>
          <w:b/>
          <w:color w:val="000000" w:themeColor="text1"/>
          <w:sz w:val="24"/>
        </w:rPr>
        <w:t xml:space="preserve">1   </w:t>
      </w:r>
      <w:r>
        <w:rPr>
          <w:b/>
          <w:color w:val="000000" w:themeColor="text1"/>
          <w:sz w:val="24"/>
        </w:rPr>
        <w:t>第一阶段网络平台公示</w:t>
      </w:r>
      <w:r>
        <w:rPr>
          <w:rFonts w:hint="eastAsia"/>
          <w:b/>
          <w:color w:val="000000" w:themeColor="text1"/>
          <w:sz w:val="24"/>
        </w:rPr>
        <w:t>截图（部分）</w:t>
      </w:r>
    </w:p>
    <w:p w:rsidR="00F44F37" w:rsidRDefault="004E57BF" w:rsidP="008378A2">
      <w:pPr>
        <w:snapToGrid w:val="0"/>
        <w:spacing w:beforeLines="50" w:before="156" w:afterLines="50" w:after="156" w:line="360" w:lineRule="auto"/>
        <w:outlineLvl w:val="1"/>
        <w:rPr>
          <w:b/>
          <w:color w:val="000000" w:themeColor="text1"/>
          <w:sz w:val="28"/>
          <w:szCs w:val="28"/>
        </w:rPr>
      </w:pPr>
      <w:r>
        <w:rPr>
          <w:b/>
          <w:color w:val="000000" w:themeColor="text1"/>
          <w:sz w:val="28"/>
          <w:szCs w:val="28"/>
        </w:rPr>
        <w:t xml:space="preserve">2.3 </w:t>
      </w:r>
      <w:r>
        <w:rPr>
          <w:b/>
          <w:color w:val="000000" w:themeColor="text1"/>
          <w:sz w:val="28"/>
          <w:szCs w:val="28"/>
        </w:rPr>
        <w:t>公众意见情况</w:t>
      </w:r>
    </w:p>
    <w:p w:rsidR="00F44F37" w:rsidRDefault="004E57BF">
      <w:pPr>
        <w:pStyle w:val="20"/>
        <w:adjustRightInd w:val="0"/>
        <w:snapToGrid w:val="0"/>
        <w:spacing w:line="360" w:lineRule="auto"/>
        <w:ind w:firstLine="480"/>
        <w:rPr>
          <w:color w:val="000000" w:themeColor="text1"/>
          <w:sz w:val="24"/>
        </w:rPr>
      </w:pPr>
      <w:r>
        <w:rPr>
          <w:rFonts w:hint="eastAsia"/>
          <w:color w:val="000000" w:themeColor="text1"/>
          <w:sz w:val="24"/>
        </w:rPr>
        <w:t>首次公示期间，没有公众提出意见。</w:t>
      </w:r>
    </w:p>
    <w:p w:rsidR="00F44F37" w:rsidRDefault="004E57BF" w:rsidP="008378A2">
      <w:pPr>
        <w:keepNext/>
        <w:keepLines/>
        <w:snapToGrid w:val="0"/>
        <w:spacing w:beforeLines="100" w:before="312" w:afterLines="100" w:after="312"/>
        <w:outlineLvl w:val="0"/>
        <w:rPr>
          <w:b/>
          <w:bCs/>
          <w:color w:val="000000" w:themeColor="text1"/>
          <w:kern w:val="44"/>
          <w:sz w:val="36"/>
          <w:szCs w:val="36"/>
          <w:lang w:val="en-GB"/>
        </w:rPr>
      </w:pPr>
      <w:r>
        <w:rPr>
          <w:b/>
          <w:bCs/>
          <w:color w:val="000000" w:themeColor="text1"/>
          <w:kern w:val="44"/>
          <w:sz w:val="36"/>
          <w:szCs w:val="36"/>
          <w:lang w:val="en-GB"/>
        </w:rPr>
        <w:t xml:space="preserve">3 </w:t>
      </w:r>
      <w:r>
        <w:rPr>
          <w:b/>
          <w:bCs/>
          <w:color w:val="000000" w:themeColor="text1"/>
          <w:kern w:val="44"/>
          <w:sz w:val="36"/>
          <w:szCs w:val="36"/>
          <w:lang w:val="en-GB"/>
        </w:rPr>
        <w:t>征求意见稿公示情况</w:t>
      </w:r>
    </w:p>
    <w:p w:rsidR="00F44F37" w:rsidRDefault="004E57BF" w:rsidP="008378A2">
      <w:pPr>
        <w:snapToGrid w:val="0"/>
        <w:spacing w:beforeLines="50" w:before="156" w:afterLines="50" w:after="156" w:line="360" w:lineRule="auto"/>
        <w:outlineLvl w:val="1"/>
        <w:rPr>
          <w:b/>
          <w:color w:val="000000" w:themeColor="text1"/>
          <w:sz w:val="28"/>
          <w:szCs w:val="28"/>
        </w:rPr>
      </w:pPr>
      <w:r>
        <w:rPr>
          <w:b/>
          <w:color w:val="000000" w:themeColor="text1"/>
          <w:sz w:val="28"/>
          <w:szCs w:val="28"/>
        </w:rPr>
        <w:t xml:space="preserve">3.1 </w:t>
      </w:r>
      <w:r>
        <w:rPr>
          <w:b/>
          <w:color w:val="000000" w:themeColor="text1"/>
          <w:sz w:val="28"/>
          <w:szCs w:val="28"/>
        </w:rPr>
        <w:t>公示内容及时限</w:t>
      </w:r>
    </w:p>
    <w:p w:rsidR="00F44F37" w:rsidRDefault="004E57BF">
      <w:pPr>
        <w:widowControl/>
        <w:wordWrap w:val="0"/>
        <w:snapToGrid w:val="0"/>
        <w:spacing w:line="360" w:lineRule="auto"/>
        <w:ind w:firstLineChars="200" w:firstLine="480"/>
        <w:jc w:val="left"/>
        <w:rPr>
          <w:b/>
          <w:bCs/>
          <w:color w:val="000000" w:themeColor="text1"/>
          <w:sz w:val="24"/>
          <w:szCs w:val="30"/>
        </w:rPr>
      </w:pPr>
      <w:r>
        <w:rPr>
          <w:color w:val="000000" w:themeColor="text1"/>
          <w:sz w:val="24"/>
          <w:szCs w:val="30"/>
        </w:rPr>
        <w:t>根据《中华人民共和国环境影响评价法》和《建设项目环境保护管理条例》，《</w:t>
      </w:r>
      <w:r>
        <w:rPr>
          <w:color w:val="000000" w:themeColor="text1"/>
          <w:sz w:val="24"/>
          <w:szCs w:val="30"/>
        </w:rPr>
        <w:t>安康埃普诺年产</w:t>
      </w:r>
      <w:r>
        <w:rPr>
          <w:color w:val="000000" w:themeColor="text1"/>
          <w:sz w:val="24"/>
          <w:szCs w:val="30"/>
        </w:rPr>
        <w:t>12</w:t>
      </w:r>
      <w:r>
        <w:rPr>
          <w:color w:val="000000" w:themeColor="text1"/>
          <w:sz w:val="24"/>
          <w:szCs w:val="30"/>
        </w:rPr>
        <w:t>万吨硅碳负极材料项目</w:t>
      </w:r>
      <w:r>
        <w:rPr>
          <w:color w:val="000000" w:themeColor="text1"/>
          <w:sz w:val="24"/>
          <w:szCs w:val="30"/>
        </w:rPr>
        <w:t>环境影响报告书》（征求意见稿）已编制完成，依据《环境影响评价公众参与办法》（环境保护部令第</w:t>
      </w:r>
      <w:r>
        <w:rPr>
          <w:color w:val="000000" w:themeColor="text1"/>
          <w:sz w:val="24"/>
          <w:szCs w:val="30"/>
        </w:rPr>
        <w:t>35</w:t>
      </w:r>
      <w:r>
        <w:rPr>
          <w:color w:val="000000" w:themeColor="text1"/>
          <w:sz w:val="24"/>
          <w:szCs w:val="30"/>
        </w:rPr>
        <w:t>号）《环境影响评价公众参与办法》（生态环境部部令第</w:t>
      </w:r>
      <w:r>
        <w:rPr>
          <w:color w:val="000000" w:themeColor="text1"/>
          <w:sz w:val="24"/>
          <w:szCs w:val="30"/>
        </w:rPr>
        <w:t>4</w:t>
      </w:r>
      <w:r>
        <w:rPr>
          <w:color w:val="000000" w:themeColor="text1"/>
          <w:sz w:val="24"/>
          <w:szCs w:val="30"/>
        </w:rPr>
        <w:t>号）和关于发布《环境影响评价公众参与办法》配套文件的公告（生态环境部公告</w:t>
      </w:r>
      <w:r>
        <w:rPr>
          <w:color w:val="000000" w:themeColor="text1"/>
          <w:sz w:val="24"/>
          <w:szCs w:val="30"/>
        </w:rPr>
        <w:t>2018</w:t>
      </w:r>
      <w:r>
        <w:rPr>
          <w:color w:val="000000" w:themeColor="text1"/>
          <w:sz w:val="24"/>
          <w:szCs w:val="30"/>
        </w:rPr>
        <w:t>年第</w:t>
      </w:r>
      <w:r>
        <w:rPr>
          <w:color w:val="000000" w:themeColor="text1"/>
          <w:sz w:val="24"/>
          <w:szCs w:val="30"/>
        </w:rPr>
        <w:t>48</w:t>
      </w:r>
      <w:r>
        <w:rPr>
          <w:color w:val="000000" w:themeColor="text1"/>
          <w:sz w:val="24"/>
          <w:szCs w:val="30"/>
        </w:rPr>
        <w:t>号）中有关规定，向公众公开下列信息，并征求公众意见。</w:t>
      </w:r>
    </w:p>
    <w:tbl>
      <w:tblPr>
        <w:tblStyle w:val="ad"/>
        <w:tblW w:w="0" w:type="auto"/>
        <w:tblLook w:val="04A0" w:firstRow="1" w:lastRow="0" w:firstColumn="1" w:lastColumn="0" w:noHBand="0" w:noVBand="1"/>
      </w:tblPr>
      <w:tblGrid>
        <w:gridCol w:w="9286"/>
      </w:tblGrid>
      <w:tr w:rsidR="00F44F37">
        <w:tc>
          <w:tcPr>
            <w:tcW w:w="9286" w:type="dxa"/>
          </w:tcPr>
          <w:p w:rsidR="00F44F37" w:rsidRDefault="004E57BF">
            <w:pPr>
              <w:snapToGrid w:val="0"/>
              <w:spacing w:line="360" w:lineRule="auto"/>
              <w:jc w:val="center"/>
              <w:rPr>
                <w:b/>
                <w:bCs/>
                <w:sz w:val="30"/>
                <w:szCs w:val="30"/>
              </w:rPr>
            </w:pPr>
            <w:r>
              <w:rPr>
                <w:b/>
                <w:bCs/>
                <w:sz w:val="30"/>
                <w:szCs w:val="30"/>
              </w:rPr>
              <w:t>安康埃普诺年产</w:t>
            </w:r>
            <w:r>
              <w:rPr>
                <w:b/>
                <w:bCs/>
                <w:sz w:val="30"/>
                <w:szCs w:val="30"/>
              </w:rPr>
              <w:t>12</w:t>
            </w:r>
            <w:r>
              <w:rPr>
                <w:b/>
                <w:bCs/>
                <w:sz w:val="30"/>
                <w:szCs w:val="30"/>
              </w:rPr>
              <w:t>万吨硅碳负极材料项目</w:t>
            </w:r>
          </w:p>
          <w:p w:rsidR="00F44F37" w:rsidRDefault="004E57BF">
            <w:pPr>
              <w:snapToGrid w:val="0"/>
              <w:spacing w:line="360" w:lineRule="auto"/>
              <w:jc w:val="center"/>
              <w:rPr>
                <w:b/>
                <w:bCs/>
                <w:sz w:val="30"/>
                <w:szCs w:val="30"/>
              </w:rPr>
            </w:pPr>
            <w:r>
              <w:rPr>
                <w:b/>
                <w:bCs/>
                <w:sz w:val="30"/>
                <w:szCs w:val="30"/>
              </w:rPr>
              <w:t>环境影响评价征求意见稿公示</w:t>
            </w:r>
          </w:p>
          <w:p w:rsidR="00F44F37" w:rsidRDefault="004E57BF">
            <w:pPr>
              <w:snapToGrid w:val="0"/>
              <w:spacing w:line="360" w:lineRule="auto"/>
              <w:ind w:firstLineChars="200" w:firstLine="420"/>
              <w:jc w:val="left"/>
              <w:rPr>
                <w:color w:val="000000"/>
                <w:szCs w:val="21"/>
              </w:rPr>
            </w:pPr>
            <w:r>
              <w:t>根据《环境影响评价公众参与办法》（生态环境部令第</w:t>
            </w:r>
            <w:r>
              <w:t>4</w:t>
            </w:r>
            <w:r>
              <w:t>号）现将项目环境影响报告书（征求意见稿）信息公告如下：</w:t>
            </w:r>
          </w:p>
          <w:p w:rsidR="00F44F37" w:rsidRDefault="004E57BF">
            <w:pPr>
              <w:pStyle w:val="p0"/>
              <w:spacing w:before="0" w:beforeAutospacing="0" w:after="0" w:afterAutospacing="0" w:line="360" w:lineRule="auto"/>
              <w:rPr>
                <w:rFonts w:ascii="Times New Roman" w:hAnsi="Times New Roman" w:cs="Times New Roman"/>
                <w:b/>
                <w:bCs/>
                <w:color w:val="000000"/>
                <w:sz w:val="21"/>
                <w:szCs w:val="21"/>
              </w:rPr>
            </w:pPr>
            <w:r>
              <w:rPr>
                <w:rStyle w:val="ae"/>
                <w:rFonts w:ascii="Times New Roman" w:hAnsi="Times New Roman" w:cs="Times New Roman"/>
                <w:color w:val="000000"/>
                <w:sz w:val="21"/>
                <w:szCs w:val="21"/>
              </w:rPr>
              <w:t>一、</w:t>
            </w:r>
            <w:r>
              <w:rPr>
                <w:rFonts w:ascii="Times New Roman" w:hAnsi="Times New Roman" w:cs="Times New Roman"/>
                <w:b/>
                <w:bCs/>
                <w:color w:val="000000"/>
                <w:sz w:val="21"/>
                <w:szCs w:val="21"/>
              </w:rPr>
              <w:t>环境影响报告书征求意见稿全文的网络链接及查阅纸质报告书的方式和途径</w:t>
            </w:r>
          </w:p>
          <w:p w:rsidR="00F44F37" w:rsidRDefault="004E57BF">
            <w:pPr>
              <w:snapToGrid w:val="0"/>
              <w:spacing w:line="360" w:lineRule="auto"/>
              <w:ind w:firstLineChars="200" w:firstLine="420"/>
              <w:jc w:val="left"/>
              <w:rPr>
                <w:color w:val="000000"/>
                <w:szCs w:val="21"/>
              </w:rPr>
            </w:pPr>
            <w:r>
              <w:rPr>
                <w:color w:val="000000"/>
                <w:szCs w:val="21"/>
              </w:rPr>
              <w:t>（</w:t>
            </w:r>
            <w:r>
              <w:rPr>
                <w:color w:val="000000"/>
                <w:szCs w:val="21"/>
              </w:rPr>
              <w:t>1</w:t>
            </w:r>
            <w:r>
              <w:rPr>
                <w:color w:val="000000"/>
                <w:szCs w:val="21"/>
              </w:rPr>
              <w:t>）网络链接：</w:t>
            </w:r>
            <w:r>
              <w:rPr>
                <w:rFonts w:hint="eastAsia"/>
                <w:color w:val="000000"/>
                <w:szCs w:val="21"/>
              </w:rPr>
              <w:t xml:space="preserve">https://pan.baidu.com/s/1llvJfZngY_o1POCD31VJEQ?pwd=0pq9 </w:t>
            </w:r>
            <w:r>
              <w:rPr>
                <w:color w:val="000000"/>
                <w:szCs w:val="21"/>
              </w:rPr>
              <w:t xml:space="preserve">   </w:t>
            </w:r>
          </w:p>
          <w:p w:rsidR="00F44F37" w:rsidRDefault="004E57BF">
            <w:pPr>
              <w:snapToGrid w:val="0"/>
              <w:spacing w:line="360" w:lineRule="auto"/>
              <w:ind w:firstLineChars="200" w:firstLine="420"/>
              <w:jc w:val="left"/>
              <w:rPr>
                <w:color w:val="000000"/>
                <w:szCs w:val="21"/>
              </w:rPr>
            </w:pPr>
            <w:r>
              <w:rPr>
                <w:color w:val="000000"/>
                <w:szCs w:val="21"/>
              </w:rPr>
              <w:t>提取码：</w:t>
            </w:r>
            <w:r>
              <w:rPr>
                <w:rFonts w:hint="eastAsia"/>
                <w:color w:val="000000"/>
                <w:szCs w:val="21"/>
              </w:rPr>
              <w:t>0pq9</w:t>
            </w:r>
          </w:p>
          <w:p w:rsidR="00F44F37" w:rsidRDefault="004E57BF">
            <w:pPr>
              <w:snapToGrid w:val="0"/>
              <w:spacing w:line="360" w:lineRule="auto"/>
              <w:ind w:firstLineChars="200" w:firstLine="420"/>
              <w:jc w:val="left"/>
              <w:rPr>
                <w:color w:val="000000"/>
                <w:szCs w:val="21"/>
              </w:rPr>
            </w:pPr>
            <w:r>
              <w:rPr>
                <w:color w:val="000000"/>
                <w:szCs w:val="21"/>
              </w:rPr>
              <w:t>（</w:t>
            </w:r>
            <w:r>
              <w:rPr>
                <w:color w:val="000000"/>
                <w:szCs w:val="21"/>
              </w:rPr>
              <w:t>2</w:t>
            </w:r>
            <w:r>
              <w:rPr>
                <w:color w:val="000000"/>
                <w:szCs w:val="21"/>
              </w:rPr>
              <w:t>）查阅纸质报告书的方式和途径：公众意见、建议或疑问，想了解项目环评方面更详细的信息可在公示期内到环评单位查阅项目环评文件。</w:t>
            </w:r>
          </w:p>
          <w:p w:rsidR="00F44F37" w:rsidRDefault="004E57BF">
            <w:pPr>
              <w:pStyle w:val="p0"/>
              <w:snapToGrid w:val="0"/>
              <w:spacing w:before="0" w:beforeAutospacing="0" w:after="0" w:afterAutospacing="0" w:line="360" w:lineRule="auto"/>
              <w:ind w:firstLineChars="200" w:firstLine="420"/>
              <w:rPr>
                <w:rFonts w:ascii="Times New Roman" w:eastAsiaTheme="minorEastAsia" w:hAnsi="Times New Roman" w:cs="Times New Roman"/>
                <w:color w:val="000000"/>
                <w:kern w:val="2"/>
                <w:sz w:val="21"/>
                <w:szCs w:val="21"/>
              </w:rPr>
            </w:pPr>
            <w:r>
              <w:rPr>
                <w:rFonts w:ascii="Times New Roman" w:eastAsiaTheme="minorEastAsia" w:hAnsi="Times New Roman" w:cs="Times New Roman"/>
                <w:color w:val="000000"/>
                <w:kern w:val="2"/>
                <w:sz w:val="21"/>
                <w:szCs w:val="21"/>
              </w:rPr>
              <w:t>陕西晨琉项目管理有限公司，西安曲江新区雁塔南路</w:t>
            </w:r>
            <w:r>
              <w:rPr>
                <w:rFonts w:ascii="Times New Roman" w:eastAsiaTheme="minorEastAsia" w:hAnsi="Times New Roman" w:cs="Times New Roman"/>
                <w:color w:val="000000"/>
                <w:kern w:val="2"/>
                <w:sz w:val="21"/>
                <w:szCs w:val="21"/>
              </w:rPr>
              <w:t>31</w:t>
            </w:r>
            <w:r>
              <w:rPr>
                <w:rFonts w:ascii="Times New Roman" w:eastAsiaTheme="minorEastAsia" w:hAnsi="Times New Roman" w:cs="Times New Roman"/>
                <w:color w:val="000000"/>
                <w:kern w:val="2"/>
                <w:sz w:val="21"/>
                <w:szCs w:val="21"/>
              </w:rPr>
              <w:t>8</w:t>
            </w:r>
            <w:r>
              <w:rPr>
                <w:rFonts w:ascii="Times New Roman" w:eastAsiaTheme="minorEastAsia" w:hAnsi="Times New Roman" w:cs="Times New Roman"/>
                <w:color w:val="000000"/>
                <w:kern w:val="2"/>
                <w:sz w:val="21"/>
                <w:szCs w:val="21"/>
              </w:rPr>
              <w:t>号荣华拿铁城</w:t>
            </w:r>
            <w:r>
              <w:rPr>
                <w:rFonts w:ascii="Times New Roman" w:eastAsiaTheme="minorEastAsia" w:hAnsi="Times New Roman" w:cs="Times New Roman"/>
                <w:color w:val="000000"/>
                <w:kern w:val="2"/>
                <w:sz w:val="21"/>
                <w:szCs w:val="21"/>
              </w:rPr>
              <w:t>A</w:t>
            </w:r>
            <w:r>
              <w:rPr>
                <w:rFonts w:ascii="Times New Roman" w:eastAsiaTheme="minorEastAsia" w:hAnsi="Times New Roman" w:cs="Times New Roman"/>
                <w:color w:val="000000"/>
                <w:kern w:val="2"/>
                <w:sz w:val="21"/>
                <w:szCs w:val="21"/>
              </w:rPr>
              <w:t>座</w:t>
            </w:r>
            <w:r>
              <w:rPr>
                <w:rFonts w:ascii="Times New Roman" w:eastAsiaTheme="minorEastAsia" w:hAnsi="Times New Roman" w:cs="Times New Roman"/>
                <w:color w:val="000000"/>
                <w:kern w:val="2"/>
                <w:sz w:val="21"/>
                <w:szCs w:val="21"/>
              </w:rPr>
              <w:t>2207</w:t>
            </w:r>
            <w:r>
              <w:rPr>
                <w:rFonts w:ascii="Times New Roman" w:eastAsiaTheme="minorEastAsia" w:hAnsi="Times New Roman" w:cs="Times New Roman"/>
                <w:color w:val="000000"/>
                <w:kern w:val="2"/>
                <w:sz w:val="21"/>
                <w:szCs w:val="21"/>
              </w:rPr>
              <w:t>房，</w:t>
            </w:r>
          </w:p>
          <w:p w:rsidR="00F44F37" w:rsidRDefault="004E57BF">
            <w:pPr>
              <w:pStyle w:val="p0"/>
              <w:snapToGrid w:val="0"/>
              <w:spacing w:before="0" w:beforeAutospacing="0" w:after="0" w:afterAutospacing="0" w:line="360" w:lineRule="auto"/>
              <w:rPr>
                <w:rFonts w:ascii="Times New Roman" w:eastAsiaTheme="minorEastAsia" w:hAnsi="Times New Roman" w:cs="Times New Roman"/>
                <w:color w:val="000000"/>
                <w:kern w:val="2"/>
                <w:sz w:val="21"/>
                <w:szCs w:val="21"/>
              </w:rPr>
            </w:pPr>
            <w:r>
              <w:rPr>
                <w:rFonts w:ascii="Times New Roman" w:eastAsiaTheme="minorEastAsia" w:hAnsi="Times New Roman" w:cs="Times New Roman"/>
                <w:color w:val="000000"/>
                <w:kern w:val="2"/>
                <w:sz w:val="21"/>
                <w:szCs w:val="21"/>
              </w:rPr>
              <w:t>马工，</w:t>
            </w:r>
            <w:r>
              <w:rPr>
                <w:rFonts w:ascii="Times New Roman" w:eastAsiaTheme="minorEastAsia" w:hAnsi="Times New Roman" w:cs="Times New Roman"/>
                <w:color w:val="000000"/>
                <w:kern w:val="2"/>
                <w:sz w:val="21"/>
                <w:szCs w:val="21"/>
              </w:rPr>
              <w:t>18089260227</w:t>
            </w:r>
          </w:p>
          <w:p w:rsidR="00F44F37" w:rsidRDefault="004E57BF">
            <w:pPr>
              <w:pStyle w:val="p0"/>
              <w:spacing w:before="0" w:beforeAutospacing="0" w:after="0" w:afterAutospacing="0" w:line="360" w:lineRule="auto"/>
              <w:rPr>
                <w:rStyle w:val="ae"/>
                <w:rFonts w:ascii="Times New Roman" w:hAnsi="Times New Roman" w:cs="Times New Roman"/>
                <w:color w:val="000000"/>
                <w:sz w:val="21"/>
                <w:szCs w:val="21"/>
              </w:rPr>
            </w:pPr>
            <w:r>
              <w:rPr>
                <w:rStyle w:val="ae"/>
                <w:rFonts w:ascii="Times New Roman" w:hAnsi="Times New Roman" w:cs="Times New Roman"/>
                <w:color w:val="000000"/>
                <w:sz w:val="21"/>
                <w:szCs w:val="21"/>
              </w:rPr>
              <w:t>二、征求意见的公众范围</w:t>
            </w:r>
          </w:p>
          <w:p w:rsidR="00F44F37" w:rsidRDefault="004E57BF">
            <w:pPr>
              <w:snapToGrid w:val="0"/>
              <w:spacing w:line="360" w:lineRule="auto"/>
              <w:ind w:firstLineChars="200" w:firstLine="420"/>
              <w:jc w:val="left"/>
              <w:rPr>
                <w:color w:val="000000"/>
                <w:szCs w:val="21"/>
              </w:rPr>
            </w:pPr>
            <w:r>
              <w:rPr>
                <w:color w:val="000000"/>
                <w:szCs w:val="21"/>
              </w:rPr>
              <w:t>公示征求意见对象主要是建设项目周边的群众及关心项目建设的社会公众或者单位。</w:t>
            </w:r>
          </w:p>
          <w:p w:rsidR="00F44F37" w:rsidRDefault="004E57BF">
            <w:pPr>
              <w:pStyle w:val="p0"/>
              <w:spacing w:before="0" w:beforeAutospacing="0" w:after="0" w:afterAutospacing="0" w:line="360" w:lineRule="auto"/>
              <w:rPr>
                <w:rStyle w:val="ae"/>
                <w:rFonts w:ascii="Times New Roman" w:hAnsi="Times New Roman" w:cs="Times New Roman"/>
                <w:sz w:val="21"/>
              </w:rPr>
            </w:pPr>
            <w:r>
              <w:rPr>
                <w:rStyle w:val="ae"/>
                <w:rFonts w:ascii="Times New Roman" w:hAnsi="Times New Roman" w:cs="Times New Roman"/>
                <w:sz w:val="21"/>
              </w:rPr>
              <w:t>三、公众意见表的网络链接</w:t>
            </w:r>
          </w:p>
          <w:p w:rsidR="00F44F37" w:rsidRDefault="004E57BF">
            <w:pPr>
              <w:pStyle w:val="p0"/>
              <w:spacing w:before="0" w:beforeAutospacing="0" w:after="0" w:afterAutospacing="0" w:line="360" w:lineRule="auto"/>
              <w:ind w:firstLineChars="200" w:firstLine="420"/>
              <w:rPr>
                <w:rFonts w:ascii="Times New Roman" w:hAnsi="Times New Roman" w:cs="Times New Roman"/>
                <w:color w:val="000000"/>
                <w:szCs w:val="21"/>
              </w:rPr>
            </w:pPr>
            <w:r>
              <w:rPr>
                <w:rFonts w:ascii="Times New Roman" w:eastAsiaTheme="minorEastAsia" w:hAnsi="Times New Roman" w:cs="Times New Roman"/>
                <w:color w:val="000000"/>
                <w:kern w:val="2"/>
                <w:sz w:val="21"/>
                <w:szCs w:val="21"/>
              </w:rPr>
              <w:t>链接：</w:t>
            </w:r>
            <w:r>
              <w:rPr>
                <w:rFonts w:ascii="Times New Roman" w:eastAsiaTheme="minorEastAsia" w:hAnsi="Times New Roman" w:cs="Times New Roman"/>
                <w:color w:val="000000"/>
                <w:kern w:val="2"/>
                <w:sz w:val="21"/>
                <w:szCs w:val="21"/>
              </w:rPr>
              <w:t>http://www.mee.gov.cn/xxgk2018/xxgk/xxgk01/201810/t20181024_665329.html</w:t>
            </w:r>
          </w:p>
          <w:p w:rsidR="00F44F37" w:rsidRDefault="004E57BF">
            <w:pPr>
              <w:pStyle w:val="p0"/>
              <w:spacing w:before="0" w:beforeAutospacing="0" w:after="0" w:afterAutospacing="0" w:line="360" w:lineRule="auto"/>
              <w:rPr>
                <w:rFonts w:ascii="Times New Roman" w:hAnsi="Times New Roman" w:cs="Times New Roman"/>
                <w:color w:val="000000"/>
                <w:sz w:val="21"/>
                <w:szCs w:val="21"/>
              </w:rPr>
            </w:pPr>
            <w:r>
              <w:rPr>
                <w:rStyle w:val="ae"/>
                <w:rFonts w:ascii="Times New Roman" w:hAnsi="Times New Roman" w:cs="Times New Roman"/>
                <w:color w:val="000000"/>
                <w:sz w:val="21"/>
                <w:szCs w:val="21"/>
              </w:rPr>
              <w:t>四、</w:t>
            </w:r>
            <w:r>
              <w:rPr>
                <w:rFonts w:ascii="Times New Roman" w:hAnsi="Times New Roman" w:cs="Times New Roman"/>
                <w:b/>
                <w:bCs/>
                <w:color w:val="000000"/>
                <w:sz w:val="21"/>
                <w:szCs w:val="21"/>
              </w:rPr>
              <w:t>公众提出意见的方式和途径</w:t>
            </w:r>
          </w:p>
          <w:p w:rsidR="00F44F37" w:rsidRDefault="004E57BF">
            <w:pPr>
              <w:pStyle w:val="p0"/>
              <w:spacing w:before="0" w:beforeAutospacing="0" w:after="0" w:afterAutospacing="0" w:line="360" w:lineRule="auto"/>
              <w:ind w:firstLineChars="200" w:firstLine="420"/>
              <w:rPr>
                <w:rFonts w:ascii="Times New Roman" w:hAnsi="Times New Roman" w:cs="Times New Roman"/>
                <w:color w:val="000000"/>
                <w:sz w:val="21"/>
                <w:szCs w:val="21"/>
              </w:rPr>
            </w:pPr>
            <w:r>
              <w:rPr>
                <w:rFonts w:ascii="Times New Roman" w:hAnsi="Times New Roman" w:cs="Times New Roman"/>
                <w:color w:val="000000"/>
                <w:sz w:val="21"/>
                <w:szCs w:val="21"/>
              </w:rPr>
              <w:t>任何单位或个人对建设项目的意见或者建议，可于本公示发布之日起</w:t>
            </w:r>
            <w:r>
              <w:rPr>
                <w:rFonts w:ascii="Times New Roman" w:hAnsi="Times New Roman" w:cs="Times New Roman"/>
                <w:color w:val="000000"/>
                <w:sz w:val="21"/>
                <w:szCs w:val="21"/>
              </w:rPr>
              <w:t>10</w:t>
            </w:r>
            <w:r>
              <w:rPr>
                <w:rFonts w:ascii="Times New Roman" w:hAnsi="Times New Roman" w:cs="Times New Roman"/>
                <w:color w:val="000000"/>
                <w:sz w:val="21"/>
                <w:szCs w:val="21"/>
              </w:rPr>
              <w:t>个工作日内通过电子邮件、电话、信函、面谈等方式向建设单位反映。</w:t>
            </w:r>
          </w:p>
          <w:p w:rsidR="00F44F37" w:rsidRDefault="004E57BF">
            <w:pPr>
              <w:pStyle w:val="p0"/>
              <w:spacing w:before="0" w:beforeAutospacing="0" w:after="0" w:afterAutospacing="0" w:line="360" w:lineRule="auto"/>
              <w:ind w:firstLineChars="200" w:firstLine="420"/>
              <w:rPr>
                <w:rFonts w:ascii="Times New Roman" w:hAnsi="Times New Roman" w:cs="Times New Roman"/>
                <w:color w:val="000000"/>
                <w:sz w:val="21"/>
                <w:szCs w:val="21"/>
              </w:rPr>
            </w:pPr>
            <w:r>
              <w:rPr>
                <w:rFonts w:ascii="Times New Roman" w:hAnsi="Times New Roman" w:cs="Times New Roman"/>
                <w:color w:val="000000"/>
                <w:sz w:val="21"/>
                <w:szCs w:val="21"/>
              </w:rPr>
              <w:t>建设单位：</w:t>
            </w:r>
            <w:r>
              <w:rPr>
                <w:rFonts w:ascii="Times New Roman" w:hAnsi="Times New Roman" w:cs="Times New Roman"/>
                <w:color w:val="000000"/>
                <w:sz w:val="21"/>
                <w:szCs w:val="21"/>
              </w:rPr>
              <w:t>安康埃普诺新能源科技有限公司</w:t>
            </w:r>
          </w:p>
          <w:p w:rsidR="00F44F37" w:rsidRDefault="004E57BF">
            <w:pPr>
              <w:pStyle w:val="p0"/>
              <w:spacing w:before="0" w:beforeAutospacing="0" w:after="0" w:afterAutospacing="0" w:line="360" w:lineRule="auto"/>
              <w:ind w:firstLineChars="200" w:firstLine="420"/>
              <w:rPr>
                <w:rFonts w:ascii="Times New Roman" w:hAnsi="Times New Roman" w:cs="Times New Roman"/>
                <w:color w:val="000000"/>
                <w:sz w:val="21"/>
                <w:szCs w:val="21"/>
              </w:rPr>
            </w:pPr>
            <w:r>
              <w:rPr>
                <w:rFonts w:ascii="Times New Roman" w:hAnsi="Times New Roman" w:cs="Times New Roman"/>
                <w:color w:val="000000"/>
                <w:sz w:val="21"/>
                <w:szCs w:val="21"/>
              </w:rPr>
              <w:t>联系人及电话：</w:t>
            </w:r>
            <w:r>
              <w:rPr>
                <w:rFonts w:ascii="Times New Roman" w:hAnsi="Times New Roman" w:cs="Times New Roman"/>
                <w:color w:val="000000"/>
                <w:sz w:val="21"/>
                <w:szCs w:val="21"/>
              </w:rPr>
              <w:t>陈总</w:t>
            </w:r>
            <w:r>
              <w:rPr>
                <w:rFonts w:ascii="Times New Roman" w:hAnsi="Times New Roman" w:cs="Times New Roman" w:hint="eastAsia"/>
                <w:color w:val="000000"/>
                <w:sz w:val="21"/>
                <w:szCs w:val="21"/>
              </w:rPr>
              <w:t xml:space="preserve">  18066613938</w:t>
            </w:r>
          </w:p>
          <w:p w:rsidR="00F44F37" w:rsidRDefault="004E57BF">
            <w:pPr>
              <w:pStyle w:val="p0"/>
              <w:spacing w:before="0" w:beforeAutospacing="0" w:after="0" w:afterAutospacing="0" w:line="360" w:lineRule="auto"/>
              <w:rPr>
                <w:rFonts w:ascii="Times New Roman" w:hAnsi="Times New Roman" w:cs="Times New Roman"/>
                <w:color w:val="000000"/>
                <w:sz w:val="21"/>
                <w:szCs w:val="21"/>
              </w:rPr>
            </w:pPr>
            <w:r>
              <w:rPr>
                <w:rFonts w:ascii="Times New Roman" w:hAnsi="Times New Roman" w:cs="Times New Roman"/>
                <w:b/>
                <w:color w:val="000000"/>
                <w:sz w:val="21"/>
                <w:szCs w:val="21"/>
              </w:rPr>
              <w:t>五</w:t>
            </w:r>
            <w:r>
              <w:rPr>
                <w:rStyle w:val="ae"/>
                <w:rFonts w:ascii="Times New Roman" w:hAnsi="Times New Roman" w:cs="Times New Roman"/>
                <w:color w:val="000000"/>
                <w:sz w:val="21"/>
                <w:szCs w:val="21"/>
              </w:rPr>
              <w:t>、公众提出意见的起止时间</w:t>
            </w:r>
          </w:p>
          <w:p w:rsidR="00F44F37" w:rsidRDefault="004E57BF">
            <w:pPr>
              <w:pStyle w:val="p0"/>
              <w:spacing w:before="0" w:beforeAutospacing="0" w:after="0" w:afterAutospacing="0" w:line="360" w:lineRule="auto"/>
              <w:ind w:firstLineChars="200" w:firstLine="420"/>
              <w:rPr>
                <w:rFonts w:ascii="Times New Roman" w:hAnsi="Times New Roman" w:cs="Times New Roman"/>
                <w:color w:val="000000"/>
                <w:sz w:val="21"/>
                <w:szCs w:val="21"/>
              </w:rPr>
            </w:pPr>
            <w:r>
              <w:rPr>
                <w:rFonts w:ascii="Times New Roman" w:hAnsi="Times New Roman" w:cs="Times New Roman"/>
                <w:color w:val="000000"/>
                <w:sz w:val="21"/>
                <w:szCs w:val="21"/>
              </w:rPr>
              <w:t>公示发布日起</w:t>
            </w:r>
            <w:r>
              <w:rPr>
                <w:rFonts w:ascii="Times New Roman" w:hAnsi="Times New Roman" w:cs="Times New Roman"/>
                <w:color w:val="000000"/>
                <w:sz w:val="21"/>
                <w:szCs w:val="21"/>
              </w:rPr>
              <w:t>10</w:t>
            </w:r>
            <w:r>
              <w:rPr>
                <w:rFonts w:ascii="Times New Roman" w:hAnsi="Times New Roman" w:cs="Times New Roman"/>
                <w:color w:val="000000"/>
                <w:sz w:val="21"/>
                <w:szCs w:val="21"/>
              </w:rPr>
              <w:t>个工作日内。</w:t>
            </w:r>
          </w:p>
          <w:p w:rsidR="00F44F37" w:rsidRDefault="004E57BF">
            <w:pPr>
              <w:pStyle w:val="p0"/>
              <w:spacing w:before="0" w:beforeAutospacing="0" w:after="0" w:afterAutospacing="0" w:line="360" w:lineRule="auto"/>
              <w:jc w:val="right"/>
              <w:rPr>
                <w:rFonts w:ascii="Times New Roman" w:hAnsi="Times New Roman" w:cs="Times New Roman"/>
                <w:color w:val="000000"/>
                <w:sz w:val="21"/>
                <w:szCs w:val="21"/>
              </w:rPr>
            </w:pPr>
            <w:r>
              <w:rPr>
                <w:rFonts w:ascii="Times New Roman" w:hAnsi="Times New Roman" w:cs="Times New Roman"/>
                <w:color w:val="000000"/>
                <w:sz w:val="21"/>
                <w:szCs w:val="21"/>
              </w:rPr>
              <w:t>安康埃普诺新能源科技有限公司</w:t>
            </w:r>
          </w:p>
          <w:p w:rsidR="00F44F37" w:rsidRDefault="004E57BF">
            <w:pPr>
              <w:pStyle w:val="p0"/>
              <w:spacing w:before="0" w:beforeAutospacing="0" w:after="0" w:afterAutospacing="0" w:line="360" w:lineRule="auto"/>
              <w:jc w:val="right"/>
              <w:rPr>
                <w:rFonts w:ascii="Times New Roman" w:hAnsi="Times New Roman" w:cs="Times New Roman"/>
                <w:color w:val="000000"/>
                <w:sz w:val="21"/>
                <w:szCs w:val="21"/>
              </w:rPr>
            </w:pPr>
            <w:r>
              <w:rPr>
                <w:rFonts w:ascii="Times New Roman" w:hAnsi="Times New Roman" w:cs="Times New Roman"/>
                <w:color w:val="000000"/>
                <w:sz w:val="21"/>
                <w:szCs w:val="21"/>
              </w:rPr>
              <w:t>202</w:t>
            </w:r>
            <w:r>
              <w:rPr>
                <w:rFonts w:ascii="Times New Roman" w:hAnsi="Times New Roman" w:cs="Times New Roman" w:hint="eastAsia"/>
                <w:color w:val="000000"/>
                <w:sz w:val="21"/>
                <w:szCs w:val="21"/>
              </w:rPr>
              <w:t>3</w:t>
            </w:r>
            <w:r>
              <w:rPr>
                <w:rFonts w:ascii="Times New Roman" w:hAnsi="Times New Roman" w:cs="Times New Roman"/>
                <w:color w:val="000000"/>
                <w:sz w:val="21"/>
                <w:szCs w:val="21"/>
              </w:rPr>
              <w:t>.</w:t>
            </w:r>
            <w:r>
              <w:rPr>
                <w:rFonts w:ascii="Times New Roman" w:hAnsi="Times New Roman" w:cs="Times New Roman" w:hint="eastAsia"/>
                <w:color w:val="000000"/>
                <w:sz w:val="21"/>
                <w:szCs w:val="21"/>
              </w:rPr>
              <w:t>12</w:t>
            </w:r>
            <w:r>
              <w:rPr>
                <w:rFonts w:ascii="Times New Roman" w:hAnsi="Times New Roman" w:cs="Times New Roman"/>
                <w:color w:val="000000"/>
                <w:sz w:val="21"/>
                <w:szCs w:val="21"/>
              </w:rPr>
              <w:t>.2</w:t>
            </w:r>
            <w:r>
              <w:rPr>
                <w:rFonts w:ascii="Times New Roman" w:hAnsi="Times New Roman" w:cs="Times New Roman" w:hint="eastAsia"/>
                <w:color w:val="000000"/>
                <w:sz w:val="21"/>
                <w:szCs w:val="21"/>
              </w:rPr>
              <w:t>5</w:t>
            </w:r>
          </w:p>
          <w:p w:rsidR="00F44F37" w:rsidRDefault="00F44F37">
            <w:pPr>
              <w:pStyle w:val="p0"/>
              <w:spacing w:before="0" w:beforeAutospacing="0" w:after="0" w:afterAutospacing="0" w:line="360" w:lineRule="auto"/>
              <w:jc w:val="right"/>
              <w:rPr>
                <w:rFonts w:ascii="Times New Roman" w:hAnsi="Times New Roman" w:cs="Times New Roman"/>
                <w:color w:val="000000"/>
                <w:sz w:val="21"/>
                <w:szCs w:val="21"/>
              </w:rPr>
            </w:pPr>
          </w:p>
        </w:tc>
      </w:tr>
    </w:tbl>
    <w:p w:rsidR="00F44F37" w:rsidRDefault="004E57BF">
      <w:pPr>
        <w:spacing w:line="360" w:lineRule="auto"/>
        <w:ind w:firstLineChars="200" w:firstLine="480"/>
        <w:rPr>
          <w:color w:val="000000" w:themeColor="text1"/>
          <w:sz w:val="24"/>
          <w:szCs w:val="30"/>
        </w:rPr>
      </w:pPr>
      <w:r>
        <w:rPr>
          <w:color w:val="000000" w:themeColor="text1"/>
          <w:sz w:val="24"/>
          <w:szCs w:val="30"/>
        </w:rPr>
        <w:t>公示起止时间为</w:t>
      </w:r>
      <w:r>
        <w:rPr>
          <w:rFonts w:hint="eastAsia"/>
          <w:color w:val="000000" w:themeColor="text1"/>
          <w:sz w:val="24"/>
          <w:szCs w:val="30"/>
        </w:rPr>
        <w:t>2023</w:t>
      </w:r>
      <w:r>
        <w:rPr>
          <w:rFonts w:hint="eastAsia"/>
          <w:color w:val="000000" w:themeColor="text1"/>
          <w:sz w:val="24"/>
          <w:szCs w:val="30"/>
        </w:rPr>
        <w:t>年</w:t>
      </w:r>
      <w:r>
        <w:rPr>
          <w:rFonts w:hint="eastAsia"/>
          <w:color w:val="000000" w:themeColor="text1"/>
          <w:sz w:val="24"/>
          <w:szCs w:val="30"/>
        </w:rPr>
        <w:t>12</w:t>
      </w:r>
      <w:r>
        <w:rPr>
          <w:rFonts w:hint="eastAsia"/>
          <w:color w:val="000000" w:themeColor="text1"/>
          <w:sz w:val="24"/>
          <w:szCs w:val="30"/>
        </w:rPr>
        <w:t>月</w:t>
      </w:r>
      <w:r>
        <w:rPr>
          <w:rFonts w:hint="eastAsia"/>
          <w:color w:val="000000" w:themeColor="text1"/>
          <w:sz w:val="24"/>
          <w:szCs w:val="30"/>
        </w:rPr>
        <w:t>25</w:t>
      </w:r>
      <w:r>
        <w:rPr>
          <w:rFonts w:hint="eastAsia"/>
          <w:color w:val="000000" w:themeColor="text1"/>
          <w:sz w:val="24"/>
          <w:szCs w:val="30"/>
        </w:rPr>
        <w:t>日</w:t>
      </w:r>
      <w:r>
        <w:rPr>
          <w:rFonts w:hint="eastAsia"/>
          <w:color w:val="000000" w:themeColor="text1"/>
          <w:sz w:val="24"/>
          <w:szCs w:val="30"/>
        </w:rPr>
        <w:t>~202</w:t>
      </w:r>
      <w:r>
        <w:rPr>
          <w:rFonts w:hint="eastAsia"/>
          <w:color w:val="000000" w:themeColor="text1"/>
          <w:sz w:val="24"/>
          <w:szCs w:val="30"/>
        </w:rPr>
        <w:t>4</w:t>
      </w:r>
      <w:r>
        <w:rPr>
          <w:rFonts w:hint="eastAsia"/>
          <w:color w:val="000000" w:themeColor="text1"/>
          <w:sz w:val="24"/>
          <w:szCs w:val="30"/>
        </w:rPr>
        <w:t>年</w:t>
      </w:r>
      <w:r>
        <w:rPr>
          <w:rFonts w:hint="eastAsia"/>
          <w:color w:val="000000" w:themeColor="text1"/>
          <w:sz w:val="24"/>
          <w:szCs w:val="30"/>
        </w:rPr>
        <w:t>1</w:t>
      </w:r>
      <w:r>
        <w:rPr>
          <w:rFonts w:hint="eastAsia"/>
          <w:color w:val="000000" w:themeColor="text1"/>
          <w:sz w:val="24"/>
          <w:szCs w:val="30"/>
        </w:rPr>
        <w:t>月</w:t>
      </w:r>
      <w:r>
        <w:rPr>
          <w:rFonts w:hint="eastAsia"/>
          <w:color w:val="000000" w:themeColor="text1"/>
          <w:sz w:val="24"/>
          <w:szCs w:val="30"/>
        </w:rPr>
        <w:t>8</w:t>
      </w:r>
      <w:r>
        <w:rPr>
          <w:rFonts w:hint="eastAsia"/>
          <w:color w:val="000000" w:themeColor="text1"/>
          <w:sz w:val="24"/>
          <w:szCs w:val="30"/>
        </w:rPr>
        <w:t>日</w:t>
      </w:r>
      <w:r>
        <w:rPr>
          <w:color w:val="000000" w:themeColor="text1"/>
          <w:sz w:val="24"/>
          <w:szCs w:val="30"/>
        </w:rPr>
        <w:t>。符合</w:t>
      </w:r>
      <w:r>
        <w:rPr>
          <w:rFonts w:hint="eastAsia"/>
          <w:color w:val="000000" w:themeColor="text1"/>
          <w:sz w:val="24"/>
          <w:szCs w:val="30"/>
        </w:rPr>
        <w:t>“</w:t>
      </w:r>
      <w:r>
        <w:rPr>
          <w:color w:val="000000" w:themeColor="text1"/>
          <w:sz w:val="24"/>
          <w:szCs w:val="30"/>
        </w:rPr>
        <w:t>建设单位征求公众意见的期限不得少于</w:t>
      </w:r>
      <w:r>
        <w:rPr>
          <w:color w:val="000000" w:themeColor="text1"/>
          <w:sz w:val="24"/>
          <w:szCs w:val="30"/>
        </w:rPr>
        <w:t>10</w:t>
      </w:r>
      <w:r>
        <w:rPr>
          <w:color w:val="000000" w:themeColor="text1"/>
          <w:sz w:val="24"/>
          <w:szCs w:val="30"/>
        </w:rPr>
        <w:t>个工作日</w:t>
      </w:r>
      <w:r>
        <w:rPr>
          <w:rFonts w:hint="eastAsia"/>
          <w:color w:val="000000" w:themeColor="text1"/>
          <w:sz w:val="24"/>
          <w:szCs w:val="30"/>
        </w:rPr>
        <w:t>”</w:t>
      </w:r>
      <w:r>
        <w:rPr>
          <w:color w:val="000000" w:themeColor="text1"/>
          <w:sz w:val="24"/>
          <w:szCs w:val="30"/>
        </w:rPr>
        <w:t>的要求。</w:t>
      </w:r>
    </w:p>
    <w:p w:rsidR="00F44F37" w:rsidRDefault="004E57BF" w:rsidP="008378A2">
      <w:pPr>
        <w:snapToGrid w:val="0"/>
        <w:spacing w:beforeLines="50" w:before="156" w:afterLines="50" w:after="156" w:line="360" w:lineRule="auto"/>
        <w:outlineLvl w:val="1"/>
        <w:rPr>
          <w:b/>
          <w:color w:val="000000" w:themeColor="text1"/>
          <w:sz w:val="28"/>
          <w:szCs w:val="28"/>
        </w:rPr>
      </w:pPr>
      <w:r>
        <w:rPr>
          <w:b/>
          <w:color w:val="000000" w:themeColor="text1"/>
          <w:sz w:val="28"/>
          <w:szCs w:val="28"/>
        </w:rPr>
        <w:t xml:space="preserve">3.2 </w:t>
      </w:r>
      <w:r>
        <w:rPr>
          <w:b/>
          <w:color w:val="000000" w:themeColor="text1"/>
          <w:sz w:val="28"/>
          <w:szCs w:val="28"/>
        </w:rPr>
        <w:t>公示方式</w:t>
      </w:r>
    </w:p>
    <w:p w:rsidR="00F44F37" w:rsidRDefault="004E57BF">
      <w:pPr>
        <w:spacing w:line="360" w:lineRule="auto"/>
        <w:ind w:firstLineChars="200" w:firstLine="482"/>
        <w:rPr>
          <w:b/>
          <w:color w:val="000000" w:themeColor="text1"/>
          <w:sz w:val="24"/>
          <w:szCs w:val="30"/>
        </w:rPr>
      </w:pPr>
      <w:r>
        <w:rPr>
          <w:b/>
          <w:color w:val="000000" w:themeColor="text1"/>
          <w:sz w:val="24"/>
          <w:szCs w:val="30"/>
        </w:rPr>
        <w:t xml:space="preserve">3.2.1 </w:t>
      </w:r>
      <w:r>
        <w:rPr>
          <w:b/>
          <w:color w:val="000000" w:themeColor="text1"/>
          <w:sz w:val="24"/>
          <w:szCs w:val="30"/>
        </w:rPr>
        <w:t>网络公示</w:t>
      </w:r>
    </w:p>
    <w:p w:rsidR="00F44F37" w:rsidRDefault="004E57BF">
      <w:pPr>
        <w:spacing w:line="360" w:lineRule="auto"/>
        <w:ind w:firstLineChars="200" w:firstLine="480"/>
        <w:rPr>
          <w:color w:val="000000" w:themeColor="text1"/>
          <w:sz w:val="24"/>
        </w:rPr>
      </w:pPr>
      <w:r>
        <w:rPr>
          <w:rFonts w:hint="eastAsia"/>
          <w:color w:val="000000" w:themeColor="text1"/>
          <w:sz w:val="24"/>
        </w:rPr>
        <w:t>征求意见稿的网络</w:t>
      </w:r>
      <w:r>
        <w:rPr>
          <w:color w:val="000000" w:themeColor="text1"/>
          <w:sz w:val="24"/>
        </w:rPr>
        <w:t>公示采取</w:t>
      </w:r>
      <w:r>
        <w:rPr>
          <w:rFonts w:hint="eastAsia"/>
          <w:color w:val="000000" w:themeColor="text1"/>
          <w:sz w:val="24"/>
        </w:rPr>
        <w:t>在当地多媒体网《西北在线》上</w:t>
      </w:r>
      <w:r>
        <w:rPr>
          <w:color w:val="000000" w:themeColor="text1"/>
          <w:sz w:val="24"/>
        </w:rPr>
        <w:t>公示</w:t>
      </w:r>
      <w:r>
        <w:rPr>
          <w:rFonts w:hint="eastAsia"/>
          <w:color w:val="000000" w:themeColor="text1"/>
          <w:sz w:val="24"/>
        </w:rPr>
        <w:t>的方式</w:t>
      </w:r>
      <w:r>
        <w:rPr>
          <w:color w:val="000000" w:themeColor="text1"/>
          <w:sz w:val="24"/>
        </w:rPr>
        <w:t>，公示时间为</w:t>
      </w:r>
      <w:r>
        <w:rPr>
          <w:rFonts w:hint="eastAsia"/>
          <w:color w:val="000000" w:themeColor="text1"/>
          <w:sz w:val="24"/>
        </w:rPr>
        <w:t>2023</w:t>
      </w:r>
      <w:r>
        <w:rPr>
          <w:rFonts w:hint="eastAsia"/>
          <w:color w:val="000000" w:themeColor="text1"/>
          <w:sz w:val="24"/>
        </w:rPr>
        <w:t>年</w:t>
      </w:r>
      <w:r>
        <w:rPr>
          <w:rFonts w:hint="eastAsia"/>
          <w:color w:val="000000" w:themeColor="text1"/>
          <w:sz w:val="24"/>
        </w:rPr>
        <w:t>12</w:t>
      </w:r>
      <w:r>
        <w:rPr>
          <w:rFonts w:hint="eastAsia"/>
          <w:color w:val="000000" w:themeColor="text1"/>
          <w:sz w:val="24"/>
        </w:rPr>
        <w:t>月</w:t>
      </w:r>
      <w:r>
        <w:rPr>
          <w:rFonts w:hint="eastAsia"/>
          <w:color w:val="000000" w:themeColor="text1"/>
          <w:sz w:val="24"/>
        </w:rPr>
        <w:t>2</w:t>
      </w:r>
      <w:r>
        <w:rPr>
          <w:rFonts w:hint="eastAsia"/>
          <w:color w:val="000000" w:themeColor="text1"/>
          <w:sz w:val="24"/>
        </w:rPr>
        <w:t>5</w:t>
      </w:r>
      <w:r>
        <w:rPr>
          <w:rFonts w:hint="eastAsia"/>
          <w:color w:val="000000" w:themeColor="text1"/>
          <w:sz w:val="24"/>
        </w:rPr>
        <w:t>日，</w:t>
      </w:r>
      <w:r>
        <w:rPr>
          <w:color w:val="000000" w:themeColor="text1"/>
          <w:sz w:val="24"/>
        </w:rPr>
        <w:t>网址为</w:t>
      </w:r>
      <w:r>
        <w:rPr>
          <w:rFonts w:hint="eastAsia"/>
          <w:sz w:val="24"/>
        </w:rPr>
        <w:t>http://mwap.xbxxb.com/2023/1225/1012631.html</w:t>
      </w:r>
      <w:r>
        <w:rPr>
          <w:rFonts w:hint="eastAsia"/>
          <w:color w:val="000000" w:themeColor="text1"/>
          <w:sz w:val="24"/>
        </w:rPr>
        <w:t>，部分</w:t>
      </w:r>
      <w:r>
        <w:rPr>
          <w:color w:val="000000" w:themeColor="text1"/>
          <w:sz w:val="24"/>
        </w:rPr>
        <w:t>截图见图</w:t>
      </w:r>
      <w:r>
        <w:rPr>
          <w:rFonts w:hint="eastAsia"/>
          <w:color w:val="000000" w:themeColor="text1"/>
          <w:sz w:val="24"/>
        </w:rPr>
        <w:t>2</w:t>
      </w:r>
      <w:r>
        <w:rPr>
          <w:color w:val="000000" w:themeColor="text1"/>
          <w:sz w:val="24"/>
        </w:rPr>
        <w:t>。</w:t>
      </w:r>
    </w:p>
    <w:p w:rsidR="00F44F37" w:rsidRDefault="004E57BF">
      <w:pPr>
        <w:jc w:val="center"/>
        <w:rPr>
          <w:color w:val="000000" w:themeColor="text1"/>
        </w:rPr>
      </w:pPr>
      <w:r>
        <w:rPr>
          <w:noProof/>
        </w:rPr>
        <w:drawing>
          <wp:inline distT="0" distB="0" distL="114300" distR="114300">
            <wp:extent cx="5192395" cy="8697595"/>
            <wp:effectExtent l="0" t="0" r="8255" b="825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7"/>
                    <a:stretch>
                      <a:fillRect/>
                    </a:stretch>
                  </pic:blipFill>
                  <pic:spPr>
                    <a:xfrm>
                      <a:off x="0" y="0"/>
                      <a:ext cx="5192395" cy="8697595"/>
                    </a:xfrm>
                    <a:prstGeom prst="rect">
                      <a:avLst/>
                    </a:prstGeom>
                    <a:noFill/>
                    <a:ln>
                      <a:noFill/>
                    </a:ln>
                  </pic:spPr>
                </pic:pic>
              </a:graphicData>
            </a:graphic>
          </wp:inline>
        </w:drawing>
      </w:r>
    </w:p>
    <w:p w:rsidR="00F44F37" w:rsidRDefault="004E57BF">
      <w:pPr>
        <w:spacing w:line="360" w:lineRule="auto"/>
        <w:ind w:firstLineChars="200" w:firstLine="482"/>
        <w:jc w:val="center"/>
        <w:rPr>
          <w:b/>
          <w:color w:val="000000" w:themeColor="text1"/>
          <w:sz w:val="24"/>
        </w:rPr>
      </w:pPr>
      <w:r>
        <w:rPr>
          <w:b/>
          <w:color w:val="000000" w:themeColor="text1"/>
          <w:sz w:val="24"/>
        </w:rPr>
        <w:t>图</w:t>
      </w:r>
      <w:r>
        <w:rPr>
          <w:b/>
          <w:color w:val="000000" w:themeColor="text1"/>
          <w:sz w:val="24"/>
        </w:rPr>
        <w:t xml:space="preserve">2   </w:t>
      </w:r>
      <w:r>
        <w:rPr>
          <w:b/>
          <w:color w:val="000000" w:themeColor="text1"/>
          <w:sz w:val="24"/>
        </w:rPr>
        <w:t>第二阶段</w:t>
      </w:r>
      <w:r>
        <w:rPr>
          <w:rFonts w:hint="eastAsia"/>
          <w:b/>
          <w:color w:val="000000" w:themeColor="text1"/>
          <w:sz w:val="24"/>
        </w:rPr>
        <w:t>征求意见稿</w:t>
      </w:r>
      <w:r>
        <w:rPr>
          <w:b/>
          <w:color w:val="000000" w:themeColor="text1"/>
          <w:sz w:val="24"/>
        </w:rPr>
        <w:t>网络平台公示</w:t>
      </w:r>
      <w:r>
        <w:rPr>
          <w:rFonts w:hint="eastAsia"/>
          <w:b/>
          <w:color w:val="000000" w:themeColor="text1"/>
          <w:sz w:val="24"/>
        </w:rPr>
        <w:t>截图（部分）</w:t>
      </w:r>
    </w:p>
    <w:p w:rsidR="00F44F37" w:rsidRDefault="004E57BF">
      <w:pPr>
        <w:spacing w:line="360" w:lineRule="auto"/>
        <w:ind w:firstLineChars="200" w:firstLine="482"/>
        <w:rPr>
          <w:b/>
          <w:color w:val="000000" w:themeColor="text1"/>
          <w:sz w:val="24"/>
          <w:szCs w:val="30"/>
        </w:rPr>
      </w:pPr>
      <w:r>
        <w:rPr>
          <w:b/>
          <w:color w:val="000000" w:themeColor="text1"/>
          <w:sz w:val="24"/>
          <w:szCs w:val="30"/>
        </w:rPr>
        <w:t xml:space="preserve">3.2.2 </w:t>
      </w:r>
      <w:r>
        <w:rPr>
          <w:b/>
          <w:color w:val="000000" w:themeColor="text1"/>
          <w:sz w:val="24"/>
          <w:szCs w:val="30"/>
        </w:rPr>
        <w:t>报纸公示</w:t>
      </w:r>
    </w:p>
    <w:p w:rsidR="00F44F37" w:rsidRDefault="004E57BF">
      <w:pPr>
        <w:spacing w:line="360" w:lineRule="auto"/>
        <w:ind w:firstLineChars="200" w:firstLine="480"/>
        <w:rPr>
          <w:color w:val="000000" w:themeColor="text1"/>
          <w:sz w:val="24"/>
          <w:szCs w:val="30"/>
        </w:rPr>
      </w:pPr>
      <w:r>
        <w:rPr>
          <w:color w:val="000000" w:themeColor="text1"/>
          <w:sz w:val="24"/>
          <w:szCs w:val="30"/>
        </w:rPr>
        <w:t>在所在地公众易于接触的报纸</w:t>
      </w:r>
      <w:r>
        <w:rPr>
          <w:rFonts w:hint="eastAsia"/>
          <w:color w:val="000000" w:themeColor="text1"/>
          <w:sz w:val="24"/>
          <w:szCs w:val="30"/>
        </w:rPr>
        <w:t>《西北信息报》</w:t>
      </w:r>
      <w:r>
        <w:rPr>
          <w:color w:val="000000" w:themeColor="text1"/>
          <w:sz w:val="24"/>
          <w:szCs w:val="30"/>
        </w:rPr>
        <w:t>进行了</w:t>
      </w:r>
      <w:r>
        <w:rPr>
          <w:color w:val="000000" w:themeColor="text1"/>
          <w:sz w:val="24"/>
          <w:szCs w:val="30"/>
        </w:rPr>
        <w:t>2</w:t>
      </w:r>
      <w:r>
        <w:rPr>
          <w:color w:val="000000" w:themeColor="text1"/>
          <w:sz w:val="24"/>
          <w:szCs w:val="30"/>
        </w:rPr>
        <w:t>次公示，第一次报纸公示时间为</w:t>
      </w:r>
      <w:r>
        <w:rPr>
          <w:rFonts w:hint="eastAsia"/>
          <w:color w:val="000000" w:themeColor="text1"/>
          <w:sz w:val="24"/>
          <w:szCs w:val="30"/>
        </w:rPr>
        <w:t>2023</w:t>
      </w:r>
      <w:r>
        <w:rPr>
          <w:rFonts w:hint="eastAsia"/>
          <w:color w:val="000000" w:themeColor="text1"/>
          <w:sz w:val="24"/>
          <w:szCs w:val="30"/>
        </w:rPr>
        <w:t>年</w:t>
      </w:r>
      <w:r>
        <w:rPr>
          <w:rFonts w:hint="eastAsia"/>
          <w:color w:val="000000" w:themeColor="text1"/>
          <w:sz w:val="24"/>
          <w:szCs w:val="30"/>
        </w:rPr>
        <w:t>12</w:t>
      </w:r>
      <w:r>
        <w:rPr>
          <w:rFonts w:hint="eastAsia"/>
          <w:color w:val="000000" w:themeColor="text1"/>
          <w:sz w:val="24"/>
          <w:szCs w:val="30"/>
        </w:rPr>
        <w:t>月</w:t>
      </w:r>
      <w:r>
        <w:rPr>
          <w:rFonts w:hint="eastAsia"/>
          <w:color w:val="000000" w:themeColor="text1"/>
          <w:sz w:val="24"/>
          <w:szCs w:val="30"/>
        </w:rPr>
        <w:t>2</w:t>
      </w:r>
      <w:r>
        <w:rPr>
          <w:rFonts w:hint="eastAsia"/>
          <w:color w:val="000000" w:themeColor="text1"/>
          <w:sz w:val="24"/>
          <w:szCs w:val="30"/>
        </w:rPr>
        <w:t>5</w:t>
      </w:r>
      <w:r>
        <w:rPr>
          <w:rFonts w:hint="eastAsia"/>
          <w:color w:val="000000" w:themeColor="text1"/>
          <w:sz w:val="24"/>
          <w:szCs w:val="30"/>
        </w:rPr>
        <w:t>日，第二次报纸公示时间为</w:t>
      </w:r>
      <w:r>
        <w:rPr>
          <w:rFonts w:hint="eastAsia"/>
          <w:color w:val="000000" w:themeColor="text1"/>
          <w:sz w:val="24"/>
          <w:szCs w:val="30"/>
        </w:rPr>
        <w:t>2023</w:t>
      </w:r>
      <w:r>
        <w:rPr>
          <w:rFonts w:hint="eastAsia"/>
          <w:color w:val="000000" w:themeColor="text1"/>
          <w:sz w:val="24"/>
          <w:szCs w:val="30"/>
        </w:rPr>
        <w:t>年</w:t>
      </w:r>
      <w:r>
        <w:rPr>
          <w:rFonts w:hint="eastAsia"/>
          <w:color w:val="000000" w:themeColor="text1"/>
          <w:sz w:val="24"/>
          <w:szCs w:val="30"/>
        </w:rPr>
        <w:t>12</w:t>
      </w:r>
      <w:r>
        <w:rPr>
          <w:rFonts w:hint="eastAsia"/>
          <w:color w:val="000000" w:themeColor="text1"/>
          <w:sz w:val="24"/>
          <w:szCs w:val="30"/>
        </w:rPr>
        <w:t>月</w:t>
      </w:r>
      <w:r>
        <w:rPr>
          <w:rFonts w:hint="eastAsia"/>
          <w:color w:val="000000" w:themeColor="text1"/>
          <w:sz w:val="24"/>
          <w:szCs w:val="30"/>
        </w:rPr>
        <w:t>29</w:t>
      </w:r>
      <w:r>
        <w:rPr>
          <w:rFonts w:hint="eastAsia"/>
          <w:color w:val="000000" w:themeColor="text1"/>
          <w:sz w:val="24"/>
          <w:szCs w:val="30"/>
        </w:rPr>
        <w:t>日，报纸截图</w:t>
      </w:r>
      <w:r>
        <w:rPr>
          <w:color w:val="000000" w:themeColor="text1"/>
          <w:sz w:val="24"/>
          <w:szCs w:val="30"/>
        </w:rPr>
        <w:t>见图</w:t>
      </w:r>
      <w:r>
        <w:rPr>
          <w:color w:val="000000" w:themeColor="text1"/>
          <w:sz w:val="24"/>
          <w:szCs w:val="30"/>
        </w:rPr>
        <w:t>3</w:t>
      </w:r>
      <w:r>
        <w:rPr>
          <w:color w:val="000000" w:themeColor="text1"/>
          <w:sz w:val="24"/>
          <w:szCs w:val="30"/>
        </w:rPr>
        <w:t>和图</w:t>
      </w:r>
      <w:r>
        <w:rPr>
          <w:color w:val="000000" w:themeColor="text1"/>
          <w:sz w:val="24"/>
          <w:szCs w:val="30"/>
        </w:rPr>
        <w:t>4</w:t>
      </w:r>
      <w:r>
        <w:rPr>
          <w:color w:val="000000" w:themeColor="text1"/>
          <w:sz w:val="24"/>
          <w:szCs w:val="30"/>
        </w:rPr>
        <w:t>。</w:t>
      </w:r>
    </w:p>
    <w:p w:rsidR="00F44F37" w:rsidRDefault="004E57BF">
      <w:pPr>
        <w:pStyle w:val="20"/>
        <w:ind w:firstLineChars="0" w:firstLine="0"/>
      </w:pPr>
      <w:r>
        <w:rPr>
          <w:noProof/>
        </w:rPr>
        <w:drawing>
          <wp:inline distT="0" distB="0" distL="114300" distR="114300">
            <wp:extent cx="5754370" cy="3212465"/>
            <wp:effectExtent l="0" t="0" r="17780" b="698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8"/>
                    <a:stretch>
                      <a:fillRect/>
                    </a:stretch>
                  </pic:blipFill>
                  <pic:spPr>
                    <a:xfrm>
                      <a:off x="0" y="0"/>
                      <a:ext cx="5754370" cy="3212465"/>
                    </a:xfrm>
                    <a:prstGeom prst="rect">
                      <a:avLst/>
                    </a:prstGeom>
                    <a:noFill/>
                    <a:ln>
                      <a:noFill/>
                    </a:ln>
                  </pic:spPr>
                </pic:pic>
              </a:graphicData>
            </a:graphic>
          </wp:inline>
        </w:drawing>
      </w:r>
    </w:p>
    <w:p w:rsidR="00F44F37" w:rsidRDefault="00F44F37"/>
    <w:p w:rsidR="00F44F37" w:rsidRDefault="008378A2">
      <w:r>
        <w:rPr>
          <w:noProof/>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1652905</wp:posOffset>
                </wp:positionV>
                <wp:extent cx="4238625" cy="1381125"/>
                <wp:effectExtent l="14605" t="14605" r="13970" b="1397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8625" cy="1381125"/>
                        </a:xfrm>
                        <a:prstGeom prst="rect">
                          <a:avLst/>
                        </a:prstGeom>
                        <a:noFill/>
                        <a:ln w="19050">
                          <a:solidFill>
                            <a:srgbClr val="EB0BF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5pt;margin-top:130.15pt;width:333.75pt;height:10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iWLfgIAAP4EAAAOAAAAZHJzL2Uyb0RvYy54bWysVF9v2yAQf5+074B4T21cJ02sOlUbJ9Ok&#10;/anW7QMQwDEaBg9InG7ad9+BkyxZX6ZpfsB33HHc7+533N7tW4V2wjppdInJVYqR0MxwqTcl/vJ5&#10;NZpi5DzVnCqjRYmfhcN389evbvuuEJlpjOLCIgiiXdF3JW6874okcawRLXVXphMajLWxLfWg2k3C&#10;Le0hequSLE0nSW8s76xhwjnYrQYjnsf4dS2Y/1jXTnikSgy5+bjauK7DmsxvabGxtGskO6RB/yGL&#10;lkoNl55CVdRTtLXyRahWMmucqf0VM21i6loyETEAGpL+geapoZ2IWKA4rjuVyf2/sOzD7tEiyaF3&#10;BCNNW+jRJ6ga1RslUBbq03euALen7tEGhK57Z9hXh7RZNOAl7q01fSMoh6xI8E8uDgTFwVG07t8b&#10;DtHp1ptYqn1t2xAQioD2sSPPp46IvUcMNvPsejrJxhgxsJHrKSGghDtocTzeWeffCNOiIJTYQvIx&#10;PN29c35wPbqE27RZSaVgnxZKox6iztJxGk84oyQP1gjTbtYLZdGOAnOWD+nDana4+MKtlR74q2Rb&#10;4mkavuBEi1CPpeZR9lSqQYaslQ5mgAfJHaSBJz9m6Ww5XU7zUZ5NlqM8rarR/WqRjyYrcjOurqvF&#10;oiI/Q54kLxrJudAh1SNnSf53nDhMz8C2E2svILlz5Kv4vUSeXKYROwKojv+ILhIh9H7g0NrwZ+CB&#10;NcMQwqMBQmPsd4x6GMASu29bagVG6q0GLs1InoeJjUo+vslAseeW9bmFagahSuwxGsSFH6Z821m5&#10;aeAmEnuszT3wr5aRGYGbQ1YH1sKQRQSHByFM8bkevX4/W/NfAAAA//8DAFBLAwQUAAYACAAAACEA&#10;B3BMhOAAAAAJAQAADwAAAGRycy9kb3ducmV2LnhtbEyPQUvDQBSE74L/YXmCt3bTVpIQsylFLIjg&#10;wRr1us2+JqHZt3F328Z/7/Okx2GGmW/K9WQHcUYfekcKFvMEBFLjTE+tgvptO8tBhKjJ6MERKvjG&#10;AOvq+qrUhXEXesXzLraCSygUWkEX41hIGZoOrQ5zNyKxd3De6sjSt9J4feFyO8hlkqTS6p54odMj&#10;PnTYHHcnq+DjsHo81jli/fWyePLPtM0/N+9K3d5Mm3sQEaf4F4ZffEaHipn27kQmiEHBLOOggmWa&#10;rECwn6YpX9kruMuyHGRVyv8Pqh8AAAD//wMAUEsBAi0AFAAGAAgAAAAhALaDOJL+AAAA4QEAABMA&#10;AAAAAAAAAAAAAAAAAAAAAFtDb250ZW50X1R5cGVzXS54bWxQSwECLQAUAAYACAAAACEAOP0h/9YA&#10;AACUAQAACwAAAAAAAAAAAAAAAAAvAQAAX3JlbHMvLnJlbHNQSwECLQAUAAYACAAAACEAIwIli34C&#10;AAD+BAAADgAAAAAAAAAAAAAAAAAuAgAAZHJzL2Uyb0RvYy54bWxQSwECLQAUAAYACAAAACEAB3BM&#10;hOAAAAAJAQAADwAAAAAAAAAAAAAAAADYBAAAZHJzL2Rvd25yZXYueG1sUEsFBgAAAAAEAAQA8wAA&#10;AOUFAAAAAA==&#10;" filled="f" strokecolor="#eb0bf9" strokeweight="1.5pt"/>
            </w:pict>
          </mc:Fallback>
        </mc:AlternateContent>
      </w:r>
      <w:r w:rsidR="004E57BF">
        <w:rPr>
          <w:noProof/>
        </w:rPr>
        <w:drawing>
          <wp:inline distT="0" distB="0" distL="114300" distR="114300">
            <wp:extent cx="5759450" cy="2990215"/>
            <wp:effectExtent l="0" t="0" r="12700" b="63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9"/>
                    <a:stretch>
                      <a:fillRect/>
                    </a:stretch>
                  </pic:blipFill>
                  <pic:spPr>
                    <a:xfrm>
                      <a:off x="0" y="0"/>
                      <a:ext cx="5759450" cy="2990215"/>
                    </a:xfrm>
                    <a:prstGeom prst="rect">
                      <a:avLst/>
                    </a:prstGeom>
                    <a:noFill/>
                    <a:ln>
                      <a:noFill/>
                    </a:ln>
                  </pic:spPr>
                </pic:pic>
              </a:graphicData>
            </a:graphic>
          </wp:inline>
        </w:drawing>
      </w:r>
    </w:p>
    <w:p w:rsidR="00F44F37" w:rsidRDefault="004E57BF">
      <w:pPr>
        <w:spacing w:line="360" w:lineRule="auto"/>
        <w:jc w:val="center"/>
        <w:rPr>
          <w:b/>
          <w:color w:val="000000" w:themeColor="text1"/>
          <w:sz w:val="24"/>
          <w:szCs w:val="30"/>
        </w:rPr>
      </w:pPr>
      <w:r>
        <w:rPr>
          <w:b/>
          <w:color w:val="000000" w:themeColor="text1"/>
          <w:sz w:val="24"/>
          <w:szCs w:val="30"/>
        </w:rPr>
        <w:t>图</w:t>
      </w:r>
      <w:r>
        <w:rPr>
          <w:b/>
          <w:color w:val="000000" w:themeColor="text1"/>
          <w:sz w:val="24"/>
          <w:szCs w:val="30"/>
        </w:rPr>
        <w:t xml:space="preserve">3   </w:t>
      </w:r>
      <w:r>
        <w:rPr>
          <w:b/>
          <w:color w:val="000000" w:themeColor="text1"/>
          <w:sz w:val="24"/>
          <w:szCs w:val="30"/>
        </w:rPr>
        <w:t>第二阶段</w:t>
      </w:r>
      <w:r>
        <w:rPr>
          <w:rFonts w:hint="eastAsia"/>
          <w:b/>
          <w:color w:val="000000" w:themeColor="text1"/>
          <w:sz w:val="24"/>
          <w:szCs w:val="30"/>
        </w:rPr>
        <w:t>征求意见稿</w:t>
      </w:r>
      <w:r>
        <w:rPr>
          <w:b/>
          <w:color w:val="000000" w:themeColor="text1"/>
          <w:sz w:val="24"/>
          <w:szCs w:val="30"/>
        </w:rPr>
        <w:t>报纸第一次公示</w:t>
      </w:r>
      <w:r>
        <w:rPr>
          <w:rFonts w:hint="eastAsia"/>
          <w:b/>
          <w:color w:val="000000" w:themeColor="text1"/>
          <w:sz w:val="24"/>
          <w:szCs w:val="30"/>
        </w:rPr>
        <w:t>截图</w:t>
      </w:r>
    </w:p>
    <w:p w:rsidR="00F44F37" w:rsidRDefault="004E57BF">
      <w:pPr>
        <w:pStyle w:val="20"/>
        <w:jc w:val="center"/>
      </w:pPr>
      <w:r>
        <w:rPr>
          <w:rFonts w:hint="eastAsia"/>
        </w:rPr>
        <w:t xml:space="preserve"> </w:t>
      </w:r>
      <w:r w:rsidR="008378A2">
        <w:rPr>
          <w:noProof/>
        </w:rPr>
        <mc:AlternateContent>
          <mc:Choice Requires="wps">
            <w:drawing>
              <wp:anchor distT="0" distB="0" distL="114300" distR="114300" simplePos="0" relativeHeight="251660288" behindDoc="0" locked="0" layoutInCell="1" allowOverlap="1">
                <wp:simplePos x="0" y="0"/>
                <wp:positionH relativeFrom="column">
                  <wp:posOffset>2024380</wp:posOffset>
                </wp:positionH>
                <wp:positionV relativeFrom="paragraph">
                  <wp:posOffset>4759960</wp:posOffset>
                </wp:positionV>
                <wp:extent cx="3695700" cy="1143635"/>
                <wp:effectExtent l="14605" t="16510" r="13970" b="1143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0" cy="1143635"/>
                        </a:xfrm>
                        <a:prstGeom prst="rect">
                          <a:avLst/>
                        </a:prstGeom>
                        <a:noFill/>
                        <a:ln w="19050">
                          <a:solidFill>
                            <a:srgbClr val="EB0BF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59.4pt;margin-top:374.8pt;width:291pt;height:9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vTGfgIAAP4EAAAOAAAAZHJzL2Uyb0RvYy54bWysVFFv2jAQfp+0/2D5nSaBQCFqqFoC06Ru&#10;q9btBxjbIdYc27MNoZ3233d2gMH6Mk3LQ3LOnc/fd/edb273rUQ7bp3QqsTZVYoRV1QzoTYl/vpl&#10;NZhi5DxRjEiteImfucO387dvbjpT8KFutGTcIkiiXNGZEjfemyJJHG14S9yVNlyBs9a2JR6WdpMw&#10;SzrI3spkmKaTpNOWGaspdw7+Vr0Tz2P+uubUf6prxz2SJQZsPr5tfK/DO5nfkGJjiWkEPcAg/4Ci&#10;JULBoadUFfEEba14laoV1Gqna39FdZvouhaURw7AJkv/YPPUEMMjFyiOM6cyuf+Xln7cPVokGPQO&#10;yqNICz36DFUjaiM5GoX6dMYVEPZkHm1g6MyDpt8cUnrRQBS/s1Z3DScMUGUhPrnYEBYOtqJ190Ez&#10;yE62XsdS7WvbhoRQBLSPHXk+dYTvPaLwczSZja9TQEbBl2X5aDIaxzNIcdxurPPvuG5RMEpsAXxM&#10;T3YPzgc4pDiGhNOUXgkpY9ulQh1knaXjNO5wWgoWvJGm3awX0qIdAeUs79P71exw8EVYKzzoV4q2&#10;xNM0PCGIFKEeS8Wi7YmQvQ1QpApuoAfgDlavkx+zdLacLqf5IB9OloM8rarB3WqRDyar7HpcjarF&#10;osp+BpxZXjSCMa4C1KNms/zvNHGYnl5tJ9VeUHLnzFfxec08uYQRywysjt/ILgoh9L7X0FqzZ9CB&#10;1f0QwqUBRqPtC0YdDGCJ3fctsRwj+V6BlmZZnoeJjYt8fD2EhT33rM89RFFIVWKPUW8ufD/lW2PF&#10;poGTsthjpe9Af7WIygja7FEdVAtDFhkcLoQwxefrGPX72pr/AgAA//8DAFBLAwQUAAYACAAAACEA&#10;Dh955OIAAAALAQAADwAAAGRycy9kb3ducmV2LnhtbEyPQU/CQBCF7yb+h82YeJPdgoG2dkuIkcSY&#10;eAArXJd2aBu6s7W7QP33jie9zbx5ee+bbDnaTlxw8K0jDdFEgUAqXdVSraH4WD/EIHwwVJnOEWr4&#10;Rg/L/PYmM2nlrrTByzbUgkPIp0ZDE0KfSunLBq3xE9cj8e3oBmsCr0Mtq8FcOdx2cqrUXFrTEjc0&#10;psfnBsvT9mw17I6zl1MRIxZf79Hr8EbreL/61Pr+blw9gQg4hj8z/OIzOuTMdHBnqrzoNMyimNGD&#10;hsVjMgfBjkQpVg48TJMFyDyT/3/IfwAAAP//AwBQSwECLQAUAAYACAAAACEAtoM4kv4AAADhAQAA&#10;EwAAAAAAAAAAAAAAAAAAAAAAW0NvbnRlbnRfVHlwZXNdLnhtbFBLAQItABQABgAIAAAAIQA4/SH/&#10;1gAAAJQBAAALAAAAAAAAAAAAAAAAAC8BAABfcmVscy8ucmVsc1BLAQItABQABgAIAAAAIQBYevTG&#10;fgIAAP4EAAAOAAAAAAAAAAAAAAAAAC4CAABkcnMvZTJvRG9jLnhtbFBLAQItABQABgAIAAAAIQAO&#10;H3nk4gAAAAsBAAAPAAAAAAAAAAAAAAAAANgEAABkcnMvZG93bnJldi54bWxQSwUGAAAAAAQABADz&#10;AAAA5wUAAAAA&#10;" filled="f" strokecolor="#eb0bf9" strokeweight="1.5pt"/>
            </w:pict>
          </mc:Fallback>
        </mc:AlternateContent>
      </w:r>
      <w:r>
        <w:rPr>
          <w:noProof/>
        </w:rPr>
        <w:drawing>
          <wp:inline distT="0" distB="0" distL="114300" distR="114300">
            <wp:extent cx="5755005" cy="3414395"/>
            <wp:effectExtent l="0" t="0" r="17145" b="1460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0"/>
                    <a:stretch>
                      <a:fillRect/>
                    </a:stretch>
                  </pic:blipFill>
                  <pic:spPr>
                    <a:xfrm>
                      <a:off x="0" y="0"/>
                      <a:ext cx="5755005" cy="3414395"/>
                    </a:xfrm>
                    <a:prstGeom prst="rect">
                      <a:avLst/>
                    </a:prstGeom>
                    <a:noFill/>
                    <a:ln>
                      <a:noFill/>
                    </a:ln>
                  </pic:spPr>
                </pic:pic>
              </a:graphicData>
            </a:graphic>
          </wp:inline>
        </w:drawing>
      </w:r>
      <w:r>
        <w:rPr>
          <w:noProof/>
        </w:rPr>
        <w:drawing>
          <wp:inline distT="0" distB="0" distL="114300" distR="114300">
            <wp:extent cx="5749925" cy="2327275"/>
            <wp:effectExtent l="0" t="0" r="3175" b="158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1"/>
                    <a:stretch>
                      <a:fillRect/>
                    </a:stretch>
                  </pic:blipFill>
                  <pic:spPr>
                    <a:xfrm>
                      <a:off x="0" y="0"/>
                      <a:ext cx="5749925" cy="2327275"/>
                    </a:xfrm>
                    <a:prstGeom prst="rect">
                      <a:avLst/>
                    </a:prstGeom>
                    <a:noFill/>
                    <a:ln>
                      <a:noFill/>
                    </a:ln>
                  </pic:spPr>
                </pic:pic>
              </a:graphicData>
            </a:graphic>
          </wp:inline>
        </w:drawing>
      </w:r>
    </w:p>
    <w:p w:rsidR="00F44F37" w:rsidRDefault="004E57BF">
      <w:pPr>
        <w:spacing w:line="360" w:lineRule="auto"/>
        <w:jc w:val="center"/>
        <w:rPr>
          <w:b/>
          <w:color w:val="000000" w:themeColor="text1"/>
          <w:sz w:val="24"/>
          <w:szCs w:val="30"/>
        </w:rPr>
      </w:pPr>
      <w:r>
        <w:rPr>
          <w:b/>
          <w:color w:val="000000" w:themeColor="text1"/>
          <w:sz w:val="24"/>
          <w:szCs w:val="30"/>
        </w:rPr>
        <w:t>图</w:t>
      </w:r>
      <w:r>
        <w:rPr>
          <w:b/>
          <w:color w:val="000000" w:themeColor="text1"/>
          <w:sz w:val="24"/>
          <w:szCs w:val="30"/>
        </w:rPr>
        <w:t xml:space="preserve">4   </w:t>
      </w:r>
      <w:r>
        <w:rPr>
          <w:b/>
          <w:color w:val="000000" w:themeColor="text1"/>
          <w:sz w:val="24"/>
          <w:szCs w:val="30"/>
        </w:rPr>
        <w:t>第二阶段</w:t>
      </w:r>
      <w:r>
        <w:rPr>
          <w:rFonts w:hint="eastAsia"/>
          <w:b/>
          <w:color w:val="000000" w:themeColor="text1"/>
          <w:sz w:val="24"/>
          <w:szCs w:val="30"/>
        </w:rPr>
        <w:t>征求意见稿</w:t>
      </w:r>
      <w:r>
        <w:rPr>
          <w:b/>
          <w:color w:val="000000" w:themeColor="text1"/>
          <w:sz w:val="24"/>
          <w:szCs w:val="30"/>
        </w:rPr>
        <w:t>报纸第二次公示</w:t>
      </w:r>
      <w:r>
        <w:rPr>
          <w:rFonts w:hint="eastAsia"/>
          <w:b/>
          <w:color w:val="000000" w:themeColor="text1"/>
          <w:sz w:val="24"/>
          <w:szCs w:val="30"/>
        </w:rPr>
        <w:t>截图</w:t>
      </w:r>
    </w:p>
    <w:p w:rsidR="00F44F37" w:rsidRDefault="004E57BF">
      <w:pPr>
        <w:spacing w:line="360" w:lineRule="auto"/>
        <w:ind w:firstLineChars="200" w:firstLine="482"/>
        <w:rPr>
          <w:b/>
          <w:color w:val="000000" w:themeColor="text1"/>
          <w:sz w:val="24"/>
          <w:szCs w:val="30"/>
        </w:rPr>
      </w:pPr>
      <w:r>
        <w:rPr>
          <w:b/>
          <w:color w:val="000000" w:themeColor="text1"/>
          <w:sz w:val="24"/>
          <w:szCs w:val="30"/>
        </w:rPr>
        <w:t xml:space="preserve">3.2.3 </w:t>
      </w:r>
      <w:r>
        <w:rPr>
          <w:b/>
          <w:color w:val="000000" w:themeColor="text1"/>
          <w:sz w:val="24"/>
          <w:szCs w:val="30"/>
        </w:rPr>
        <w:t>现场张贴公示</w:t>
      </w:r>
    </w:p>
    <w:p w:rsidR="00F44F37" w:rsidRDefault="004E57BF">
      <w:pPr>
        <w:spacing w:line="360" w:lineRule="auto"/>
        <w:ind w:firstLineChars="200" w:firstLine="480"/>
        <w:rPr>
          <w:b/>
          <w:bCs/>
          <w:color w:val="000000" w:themeColor="text1"/>
          <w:sz w:val="24"/>
          <w:szCs w:val="30"/>
        </w:rPr>
      </w:pPr>
      <w:r>
        <w:rPr>
          <w:color w:val="000000" w:themeColor="text1"/>
          <w:sz w:val="24"/>
          <w:szCs w:val="30"/>
        </w:rPr>
        <w:t>在</w:t>
      </w:r>
      <w:r>
        <w:rPr>
          <w:rFonts w:hint="eastAsia"/>
          <w:color w:val="000000" w:themeColor="text1"/>
          <w:sz w:val="24"/>
          <w:szCs w:val="30"/>
        </w:rPr>
        <w:t>安康埃普诺新能源科技有限公司</w:t>
      </w:r>
      <w:r>
        <w:rPr>
          <w:rFonts w:hint="eastAsia"/>
          <w:bCs/>
          <w:color w:val="000000" w:themeColor="text1"/>
          <w:sz w:val="24"/>
          <w:szCs w:val="30"/>
        </w:rPr>
        <w:t>拟建地</w:t>
      </w:r>
      <w:r>
        <w:rPr>
          <w:rFonts w:hint="eastAsia"/>
          <w:color w:val="000000" w:themeColor="text1"/>
          <w:sz w:val="24"/>
          <w:szCs w:val="30"/>
        </w:rPr>
        <w:t>公示</w:t>
      </w:r>
      <w:r>
        <w:rPr>
          <w:color w:val="000000" w:themeColor="text1"/>
          <w:sz w:val="24"/>
          <w:szCs w:val="30"/>
        </w:rPr>
        <w:t>张贴</w:t>
      </w:r>
      <w:r>
        <w:rPr>
          <w:rFonts w:hint="eastAsia"/>
          <w:color w:val="000000" w:themeColor="text1"/>
          <w:sz w:val="24"/>
          <w:szCs w:val="30"/>
        </w:rPr>
        <w:t>了</w:t>
      </w:r>
      <w:r>
        <w:rPr>
          <w:color w:val="000000" w:themeColor="text1"/>
          <w:sz w:val="24"/>
          <w:szCs w:val="30"/>
        </w:rPr>
        <w:t>公告，</w:t>
      </w:r>
      <w:r>
        <w:rPr>
          <w:rFonts w:hint="eastAsia"/>
          <w:color w:val="000000" w:themeColor="text1"/>
          <w:sz w:val="24"/>
          <w:szCs w:val="30"/>
        </w:rPr>
        <w:t>公示</w:t>
      </w:r>
      <w:r>
        <w:rPr>
          <w:color w:val="000000" w:themeColor="text1"/>
          <w:sz w:val="24"/>
          <w:szCs w:val="30"/>
        </w:rPr>
        <w:t>方式选取符合《环境影响评价公众参与办法》中相关要求</w:t>
      </w:r>
      <w:r>
        <w:rPr>
          <w:rFonts w:hint="eastAsia"/>
          <w:color w:val="000000" w:themeColor="text1"/>
          <w:sz w:val="24"/>
          <w:szCs w:val="30"/>
        </w:rPr>
        <w:t>，</w:t>
      </w:r>
      <w:r>
        <w:rPr>
          <w:color w:val="000000" w:themeColor="text1"/>
          <w:sz w:val="24"/>
          <w:szCs w:val="30"/>
        </w:rPr>
        <w:t>公示照片见图</w:t>
      </w:r>
      <w:r>
        <w:rPr>
          <w:color w:val="000000" w:themeColor="text1"/>
          <w:sz w:val="24"/>
          <w:szCs w:val="30"/>
        </w:rPr>
        <w:t>5</w:t>
      </w:r>
      <w:r>
        <w:rPr>
          <w:color w:val="000000" w:themeColor="text1"/>
          <w:sz w:val="24"/>
          <w:szCs w:val="30"/>
        </w:rPr>
        <w:t>。</w:t>
      </w:r>
    </w:p>
    <w:p w:rsidR="00F44F37" w:rsidRDefault="00F44F37"/>
    <w:p w:rsidR="00F44F37" w:rsidRDefault="00F44F37">
      <w:pPr>
        <w:spacing w:line="360" w:lineRule="auto"/>
        <w:jc w:val="center"/>
        <w:rPr>
          <w:b/>
          <w:color w:val="000000" w:themeColor="text1"/>
          <w:sz w:val="24"/>
          <w:szCs w:val="30"/>
        </w:rPr>
      </w:pPr>
    </w:p>
    <w:p w:rsidR="00F44F37" w:rsidRDefault="004E57BF">
      <w:pPr>
        <w:spacing w:line="360" w:lineRule="auto"/>
        <w:jc w:val="center"/>
        <w:rPr>
          <w:b/>
          <w:color w:val="000000" w:themeColor="text1"/>
          <w:sz w:val="24"/>
          <w:szCs w:val="30"/>
        </w:rPr>
      </w:pPr>
      <w:r>
        <w:rPr>
          <w:rFonts w:hint="eastAsia"/>
          <w:b/>
          <w:noProof/>
          <w:color w:val="000000" w:themeColor="text1"/>
          <w:sz w:val="24"/>
          <w:szCs w:val="30"/>
        </w:rPr>
        <w:drawing>
          <wp:inline distT="0" distB="0" distL="114300" distR="114300">
            <wp:extent cx="5753100" cy="7670800"/>
            <wp:effectExtent l="0" t="0" r="0" b="6350"/>
            <wp:docPr id="8" name="图片 8" descr="759e0f11f0fc8a6dea5728eef68a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759e0f11f0fc8a6dea5728eef68a07d"/>
                    <pic:cNvPicPr>
                      <a:picLocks noChangeAspect="1"/>
                    </pic:cNvPicPr>
                  </pic:nvPicPr>
                  <pic:blipFill>
                    <a:blip r:embed="rId22"/>
                    <a:stretch>
                      <a:fillRect/>
                    </a:stretch>
                  </pic:blipFill>
                  <pic:spPr>
                    <a:xfrm>
                      <a:off x="0" y="0"/>
                      <a:ext cx="5753100" cy="7670800"/>
                    </a:xfrm>
                    <a:prstGeom prst="rect">
                      <a:avLst/>
                    </a:prstGeom>
                  </pic:spPr>
                </pic:pic>
              </a:graphicData>
            </a:graphic>
          </wp:inline>
        </w:drawing>
      </w:r>
    </w:p>
    <w:p w:rsidR="00F44F37" w:rsidRDefault="004E57BF">
      <w:pPr>
        <w:spacing w:line="360" w:lineRule="auto"/>
        <w:jc w:val="center"/>
        <w:rPr>
          <w:b/>
          <w:color w:val="000000" w:themeColor="text1"/>
          <w:sz w:val="24"/>
          <w:szCs w:val="30"/>
        </w:rPr>
      </w:pPr>
      <w:r>
        <w:rPr>
          <w:rFonts w:hint="eastAsia"/>
          <w:b/>
          <w:noProof/>
          <w:color w:val="000000" w:themeColor="text1"/>
          <w:sz w:val="24"/>
          <w:szCs w:val="30"/>
        </w:rPr>
        <w:drawing>
          <wp:inline distT="0" distB="0" distL="114300" distR="114300">
            <wp:extent cx="5740400" cy="4305300"/>
            <wp:effectExtent l="0" t="0" r="12700" b="0"/>
            <wp:docPr id="7" name="图片 7" descr="4f6adc658f6fa97a877b82aeed363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4f6adc658f6fa97a877b82aeed363fb"/>
                    <pic:cNvPicPr>
                      <a:picLocks noChangeAspect="1"/>
                    </pic:cNvPicPr>
                  </pic:nvPicPr>
                  <pic:blipFill>
                    <a:blip r:embed="rId23"/>
                    <a:stretch>
                      <a:fillRect/>
                    </a:stretch>
                  </pic:blipFill>
                  <pic:spPr>
                    <a:xfrm>
                      <a:off x="0" y="0"/>
                      <a:ext cx="5740400" cy="4305300"/>
                    </a:xfrm>
                    <a:prstGeom prst="rect">
                      <a:avLst/>
                    </a:prstGeom>
                  </pic:spPr>
                </pic:pic>
              </a:graphicData>
            </a:graphic>
          </wp:inline>
        </w:drawing>
      </w:r>
    </w:p>
    <w:p w:rsidR="00F44F37" w:rsidRDefault="004E57BF">
      <w:pPr>
        <w:spacing w:line="360" w:lineRule="auto"/>
        <w:jc w:val="center"/>
        <w:rPr>
          <w:b/>
          <w:color w:val="000000" w:themeColor="text1"/>
          <w:sz w:val="24"/>
          <w:szCs w:val="30"/>
        </w:rPr>
      </w:pPr>
      <w:r>
        <w:rPr>
          <w:b/>
          <w:color w:val="000000" w:themeColor="text1"/>
          <w:sz w:val="24"/>
          <w:szCs w:val="30"/>
        </w:rPr>
        <w:t>图</w:t>
      </w:r>
      <w:r>
        <w:rPr>
          <w:b/>
          <w:color w:val="000000" w:themeColor="text1"/>
          <w:sz w:val="24"/>
          <w:szCs w:val="30"/>
        </w:rPr>
        <w:t xml:space="preserve">5   </w:t>
      </w:r>
      <w:r>
        <w:rPr>
          <w:b/>
          <w:color w:val="000000" w:themeColor="text1"/>
          <w:sz w:val="24"/>
          <w:szCs w:val="30"/>
        </w:rPr>
        <w:t>第二阶段</w:t>
      </w:r>
      <w:r>
        <w:rPr>
          <w:rFonts w:hint="eastAsia"/>
          <w:b/>
          <w:color w:val="000000" w:themeColor="text1"/>
          <w:sz w:val="24"/>
          <w:szCs w:val="30"/>
        </w:rPr>
        <w:t>征求意见稿现场</w:t>
      </w:r>
      <w:r>
        <w:rPr>
          <w:b/>
          <w:color w:val="000000" w:themeColor="text1"/>
          <w:sz w:val="24"/>
          <w:szCs w:val="30"/>
        </w:rPr>
        <w:t>张贴公示图</w:t>
      </w:r>
    </w:p>
    <w:p w:rsidR="00F44F37" w:rsidRDefault="004E57BF" w:rsidP="008378A2">
      <w:pPr>
        <w:snapToGrid w:val="0"/>
        <w:spacing w:beforeLines="50" w:before="156" w:afterLines="50" w:after="156" w:line="360" w:lineRule="auto"/>
        <w:outlineLvl w:val="1"/>
        <w:rPr>
          <w:b/>
          <w:color w:val="000000" w:themeColor="text1"/>
          <w:sz w:val="28"/>
          <w:szCs w:val="28"/>
        </w:rPr>
      </w:pPr>
      <w:r>
        <w:rPr>
          <w:b/>
          <w:color w:val="000000" w:themeColor="text1"/>
          <w:sz w:val="28"/>
          <w:szCs w:val="28"/>
        </w:rPr>
        <w:t>3.3</w:t>
      </w:r>
      <w:r>
        <w:rPr>
          <w:rFonts w:hint="eastAsia"/>
          <w:b/>
          <w:color w:val="000000" w:themeColor="text1"/>
          <w:sz w:val="28"/>
          <w:szCs w:val="28"/>
        </w:rPr>
        <w:t>公众提出意见情况</w:t>
      </w:r>
    </w:p>
    <w:p w:rsidR="00F44F37" w:rsidRDefault="004E57BF">
      <w:pPr>
        <w:snapToGrid w:val="0"/>
        <w:spacing w:line="360" w:lineRule="auto"/>
        <w:ind w:firstLineChars="200" w:firstLine="480"/>
        <w:outlineLvl w:val="1"/>
        <w:rPr>
          <w:color w:val="000000" w:themeColor="text1"/>
          <w:sz w:val="24"/>
          <w:szCs w:val="30"/>
        </w:rPr>
      </w:pPr>
      <w:r>
        <w:rPr>
          <w:rFonts w:hint="eastAsia"/>
          <w:color w:val="000000" w:themeColor="text1"/>
          <w:sz w:val="24"/>
          <w:szCs w:val="30"/>
        </w:rPr>
        <w:t>根据统计结果，在征求意见期间公众未提出反对意见。</w:t>
      </w:r>
    </w:p>
    <w:p w:rsidR="00F44F37" w:rsidRDefault="004E57BF" w:rsidP="008378A2">
      <w:pPr>
        <w:keepNext/>
        <w:keepLines/>
        <w:snapToGrid w:val="0"/>
        <w:spacing w:beforeLines="100" w:before="312" w:afterLines="100" w:after="312"/>
        <w:outlineLvl w:val="0"/>
        <w:rPr>
          <w:b/>
          <w:bCs/>
          <w:color w:val="000000" w:themeColor="text1"/>
          <w:kern w:val="44"/>
          <w:sz w:val="36"/>
          <w:szCs w:val="36"/>
          <w:lang w:val="en-GB"/>
        </w:rPr>
      </w:pPr>
      <w:r>
        <w:rPr>
          <w:b/>
          <w:bCs/>
          <w:color w:val="000000" w:themeColor="text1"/>
          <w:kern w:val="44"/>
          <w:sz w:val="36"/>
          <w:szCs w:val="36"/>
          <w:lang w:val="en-GB"/>
        </w:rPr>
        <w:t>4</w:t>
      </w:r>
      <w:r>
        <w:rPr>
          <w:b/>
          <w:bCs/>
          <w:color w:val="000000" w:themeColor="text1"/>
          <w:kern w:val="44"/>
          <w:sz w:val="36"/>
          <w:szCs w:val="36"/>
          <w:lang w:val="en-GB"/>
        </w:rPr>
        <w:t>其他公众参与情况</w:t>
      </w:r>
    </w:p>
    <w:p w:rsidR="00F44F37" w:rsidRDefault="004E57BF">
      <w:pPr>
        <w:spacing w:line="360" w:lineRule="auto"/>
        <w:ind w:firstLineChars="200" w:firstLine="480"/>
        <w:rPr>
          <w:color w:val="000000" w:themeColor="text1"/>
          <w:sz w:val="24"/>
          <w:szCs w:val="30"/>
        </w:rPr>
      </w:pPr>
      <w:r>
        <w:rPr>
          <w:rFonts w:hint="eastAsia"/>
          <w:color w:val="000000" w:themeColor="text1"/>
          <w:sz w:val="24"/>
          <w:szCs w:val="30"/>
        </w:rPr>
        <w:t>因两次公示期间未收到公众意见，因此未采取其他深度公众参与调查。</w:t>
      </w:r>
    </w:p>
    <w:p w:rsidR="00F44F37" w:rsidRDefault="004E57BF" w:rsidP="008378A2">
      <w:pPr>
        <w:keepNext/>
        <w:keepLines/>
        <w:snapToGrid w:val="0"/>
        <w:spacing w:beforeLines="100" w:before="312" w:afterLines="100" w:after="312"/>
        <w:outlineLvl w:val="0"/>
      </w:pPr>
      <w:r>
        <w:rPr>
          <w:rFonts w:hint="eastAsia"/>
          <w:b/>
          <w:bCs/>
          <w:color w:val="000000" w:themeColor="text1"/>
          <w:kern w:val="44"/>
          <w:sz w:val="36"/>
          <w:szCs w:val="36"/>
          <w:lang w:val="en-GB"/>
        </w:rPr>
        <w:t>5</w:t>
      </w:r>
      <w:r>
        <w:rPr>
          <w:rFonts w:hint="eastAsia"/>
          <w:b/>
          <w:bCs/>
          <w:color w:val="000000" w:themeColor="text1"/>
          <w:kern w:val="44"/>
          <w:sz w:val="36"/>
          <w:szCs w:val="36"/>
        </w:rPr>
        <w:t>公众意见处理情况</w:t>
      </w:r>
    </w:p>
    <w:p w:rsidR="00F44F37" w:rsidRDefault="004E57BF">
      <w:pPr>
        <w:spacing w:line="360" w:lineRule="auto"/>
        <w:ind w:firstLineChars="200" w:firstLine="480"/>
        <w:rPr>
          <w:color w:val="000000" w:themeColor="text1"/>
          <w:sz w:val="24"/>
          <w:szCs w:val="30"/>
        </w:rPr>
      </w:pPr>
      <w:r>
        <w:rPr>
          <w:rFonts w:hint="eastAsia"/>
          <w:color w:val="000000" w:themeColor="text1"/>
          <w:sz w:val="24"/>
          <w:szCs w:val="30"/>
        </w:rPr>
        <w:t>截止公众意见反馈截止日期，未收到与本工程环境影响和环境保护措施有关的建议和意见。</w:t>
      </w:r>
    </w:p>
    <w:p w:rsidR="00F44F37" w:rsidRDefault="004E57BF" w:rsidP="008378A2">
      <w:pPr>
        <w:keepNext/>
        <w:keepLines/>
        <w:snapToGrid w:val="0"/>
        <w:spacing w:beforeLines="100" w:before="312" w:afterLines="100" w:after="312"/>
        <w:outlineLvl w:val="0"/>
        <w:rPr>
          <w:b/>
          <w:bCs/>
          <w:color w:val="000000" w:themeColor="text1"/>
          <w:kern w:val="44"/>
          <w:sz w:val="36"/>
          <w:szCs w:val="36"/>
          <w:lang w:val="en-GB"/>
        </w:rPr>
      </w:pPr>
      <w:r>
        <w:rPr>
          <w:rFonts w:hint="eastAsia"/>
          <w:b/>
          <w:bCs/>
          <w:color w:val="000000" w:themeColor="text1"/>
          <w:kern w:val="44"/>
          <w:sz w:val="36"/>
          <w:szCs w:val="36"/>
        </w:rPr>
        <w:t>6</w:t>
      </w:r>
      <w:r>
        <w:rPr>
          <w:rFonts w:hint="eastAsia"/>
          <w:b/>
          <w:bCs/>
          <w:color w:val="000000" w:themeColor="text1"/>
          <w:kern w:val="44"/>
          <w:sz w:val="36"/>
          <w:szCs w:val="36"/>
          <w:lang w:val="en-GB"/>
        </w:rPr>
        <w:t>报批前信息公开情况</w:t>
      </w:r>
    </w:p>
    <w:p w:rsidR="00F44F37" w:rsidRDefault="004E57BF" w:rsidP="008378A2">
      <w:pPr>
        <w:snapToGrid w:val="0"/>
        <w:spacing w:beforeLines="50" w:before="156" w:afterLines="50" w:after="156" w:line="360" w:lineRule="auto"/>
        <w:outlineLvl w:val="1"/>
        <w:rPr>
          <w:b/>
          <w:color w:val="000000" w:themeColor="text1"/>
          <w:sz w:val="28"/>
          <w:szCs w:val="28"/>
        </w:rPr>
      </w:pPr>
      <w:r>
        <w:rPr>
          <w:rFonts w:hint="eastAsia"/>
          <w:b/>
          <w:color w:val="000000" w:themeColor="text1"/>
          <w:sz w:val="28"/>
          <w:szCs w:val="28"/>
        </w:rPr>
        <w:t>6</w:t>
      </w:r>
      <w:r>
        <w:rPr>
          <w:b/>
          <w:color w:val="000000" w:themeColor="text1"/>
          <w:sz w:val="28"/>
          <w:szCs w:val="28"/>
        </w:rPr>
        <w:t>.1</w:t>
      </w:r>
      <w:r>
        <w:rPr>
          <w:rFonts w:hint="eastAsia"/>
          <w:b/>
          <w:color w:val="000000" w:themeColor="text1"/>
          <w:sz w:val="28"/>
          <w:szCs w:val="28"/>
        </w:rPr>
        <w:t>公开内容及日期</w:t>
      </w:r>
    </w:p>
    <w:p w:rsidR="00F44F37" w:rsidRDefault="004E57BF">
      <w:pPr>
        <w:spacing w:line="360" w:lineRule="auto"/>
        <w:ind w:firstLineChars="200" w:firstLine="480"/>
        <w:rPr>
          <w:color w:val="000000" w:themeColor="text1"/>
          <w:sz w:val="24"/>
        </w:rPr>
      </w:pPr>
      <w:r>
        <w:rPr>
          <w:rFonts w:hint="eastAsia"/>
          <w:color w:val="000000" w:themeColor="text1"/>
          <w:sz w:val="24"/>
        </w:rPr>
        <w:t>根据《环境影响评价公众参与办法》中“第二十条</w:t>
      </w:r>
      <w:r>
        <w:rPr>
          <w:rFonts w:hint="eastAsia"/>
          <w:color w:val="000000" w:themeColor="text1"/>
          <w:sz w:val="24"/>
        </w:rPr>
        <w:t xml:space="preserve"> </w:t>
      </w:r>
      <w:r>
        <w:rPr>
          <w:rFonts w:hint="eastAsia"/>
          <w:color w:val="000000" w:themeColor="text1"/>
          <w:sz w:val="24"/>
        </w:rPr>
        <w:t>建设单位向生态环境主管部门报批环境影响报告书前，应当通过网络平台，公开拟报批的环境影响报告书全文和公众参与说明”的相关要求，我</w:t>
      </w:r>
      <w:r>
        <w:rPr>
          <w:rFonts w:hint="eastAsia"/>
          <w:color w:val="000000" w:themeColor="text1"/>
          <w:sz w:val="24"/>
        </w:rPr>
        <w:t>公司</w:t>
      </w:r>
      <w:r>
        <w:rPr>
          <w:rFonts w:hint="eastAsia"/>
          <w:color w:val="000000" w:themeColor="text1"/>
          <w:sz w:val="24"/>
        </w:rPr>
        <w:t>在报送《</w:t>
      </w:r>
      <w:r>
        <w:rPr>
          <w:rFonts w:hint="eastAsia"/>
          <w:color w:val="000000" w:themeColor="text1"/>
          <w:sz w:val="24"/>
        </w:rPr>
        <w:t>安康埃普诺年产</w:t>
      </w:r>
      <w:r>
        <w:rPr>
          <w:rFonts w:hint="eastAsia"/>
          <w:color w:val="000000" w:themeColor="text1"/>
          <w:sz w:val="24"/>
        </w:rPr>
        <w:t>12</w:t>
      </w:r>
      <w:r>
        <w:rPr>
          <w:rFonts w:hint="eastAsia"/>
          <w:color w:val="000000" w:themeColor="text1"/>
          <w:sz w:val="24"/>
        </w:rPr>
        <w:t>万吨硅碳负极材料项目</w:t>
      </w:r>
      <w:r>
        <w:rPr>
          <w:rFonts w:hint="eastAsia"/>
          <w:color w:val="000000" w:themeColor="text1"/>
          <w:sz w:val="24"/>
        </w:rPr>
        <w:t>环境影响报告书》之前，于</w:t>
      </w:r>
      <w:r>
        <w:rPr>
          <w:color w:val="000000" w:themeColor="text1"/>
          <w:sz w:val="24"/>
        </w:rPr>
        <w:t>202</w:t>
      </w:r>
      <w:r>
        <w:rPr>
          <w:rFonts w:hint="eastAsia"/>
          <w:color w:val="000000" w:themeColor="text1"/>
          <w:sz w:val="24"/>
        </w:rPr>
        <w:t>4</w:t>
      </w:r>
      <w:r>
        <w:rPr>
          <w:rFonts w:hint="eastAsia"/>
          <w:color w:val="000000" w:themeColor="text1"/>
          <w:sz w:val="24"/>
        </w:rPr>
        <w:t>年</w:t>
      </w:r>
      <w:r>
        <w:rPr>
          <w:rFonts w:hint="eastAsia"/>
          <w:color w:val="000000" w:themeColor="text1"/>
          <w:sz w:val="24"/>
        </w:rPr>
        <w:t>1</w:t>
      </w:r>
      <w:r>
        <w:rPr>
          <w:rFonts w:hint="eastAsia"/>
          <w:color w:val="000000" w:themeColor="text1"/>
          <w:sz w:val="24"/>
        </w:rPr>
        <w:t>月</w:t>
      </w:r>
      <w:r>
        <w:rPr>
          <w:rFonts w:hint="eastAsia"/>
          <w:color w:val="000000" w:themeColor="text1"/>
          <w:sz w:val="24"/>
        </w:rPr>
        <w:t>9</w:t>
      </w:r>
      <w:r>
        <w:rPr>
          <w:rFonts w:hint="eastAsia"/>
          <w:color w:val="000000" w:themeColor="text1"/>
          <w:sz w:val="24"/>
        </w:rPr>
        <w:t>日对《</w:t>
      </w:r>
      <w:r>
        <w:rPr>
          <w:rFonts w:hint="eastAsia"/>
          <w:color w:val="000000" w:themeColor="text1"/>
          <w:sz w:val="24"/>
        </w:rPr>
        <w:t>安康埃普诺年产</w:t>
      </w:r>
      <w:r>
        <w:rPr>
          <w:rFonts w:hint="eastAsia"/>
          <w:color w:val="000000" w:themeColor="text1"/>
          <w:sz w:val="24"/>
        </w:rPr>
        <w:t>12</w:t>
      </w:r>
      <w:r>
        <w:rPr>
          <w:rFonts w:hint="eastAsia"/>
          <w:color w:val="000000" w:themeColor="text1"/>
          <w:sz w:val="24"/>
        </w:rPr>
        <w:t>万吨硅碳负极材料项目</w:t>
      </w:r>
      <w:r>
        <w:rPr>
          <w:rFonts w:hint="eastAsia"/>
          <w:color w:val="000000" w:themeColor="text1"/>
          <w:sz w:val="24"/>
        </w:rPr>
        <w:t>环境影响报告书》和《</w:t>
      </w:r>
      <w:r>
        <w:rPr>
          <w:rFonts w:hint="eastAsia"/>
          <w:color w:val="000000" w:themeColor="text1"/>
          <w:sz w:val="24"/>
        </w:rPr>
        <w:t>安康埃普诺年产</w:t>
      </w:r>
      <w:r>
        <w:rPr>
          <w:rFonts w:hint="eastAsia"/>
          <w:color w:val="000000" w:themeColor="text1"/>
          <w:sz w:val="24"/>
        </w:rPr>
        <w:t>12</w:t>
      </w:r>
      <w:r>
        <w:rPr>
          <w:rFonts w:hint="eastAsia"/>
          <w:color w:val="000000" w:themeColor="text1"/>
          <w:sz w:val="24"/>
        </w:rPr>
        <w:t>万吨硅碳负极材料项目</w:t>
      </w:r>
      <w:r>
        <w:rPr>
          <w:rFonts w:hint="eastAsia"/>
          <w:color w:val="000000" w:themeColor="text1"/>
          <w:sz w:val="24"/>
        </w:rPr>
        <w:t>环境影响评价公众参与说明》进行公示。</w:t>
      </w:r>
    </w:p>
    <w:p w:rsidR="00F44F37" w:rsidRDefault="004E57BF" w:rsidP="008378A2">
      <w:pPr>
        <w:snapToGrid w:val="0"/>
        <w:spacing w:beforeLines="50" w:before="156" w:afterLines="50" w:after="156" w:line="360" w:lineRule="auto"/>
        <w:outlineLvl w:val="1"/>
        <w:rPr>
          <w:b/>
          <w:color w:val="000000" w:themeColor="text1"/>
          <w:sz w:val="28"/>
          <w:szCs w:val="28"/>
        </w:rPr>
      </w:pPr>
      <w:r>
        <w:rPr>
          <w:rFonts w:hint="eastAsia"/>
          <w:b/>
          <w:color w:val="000000" w:themeColor="text1"/>
          <w:sz w:val="28"/>
          <w:szCs w:val="28"/>
        </w:rPr>
        <w:t>6.2</w:t>
      </w:r>
      <w:r>
        <w:rPr>
          <w:rFonts w:hint="eastAsia"/>
          <w:b/>
          <w:color w:val="000000" w:themeColor="text1"/>
          <w:sz w:val="28"/>
          <w:szCs w:val="28"/>
        </w:rPr>
        <w:t>公开方式</w:t>
      </w:r>
    </w:p>
    <w:p w:rsidR="00F44F37" w:rsidRDefault="004E57BF">
      <w:pPr>
        <w:spacing w:line="360" w:lineRule="auto"/>
        <w:ind w:firstLineChars="200" w:firstLine="480"/>
        <w:rPr>
          <w:color w:val="FF0000"/>
          <w:kern w:val="0"/>
          <w:sz w:val="24"/>
        </w:rPr>
      </w:pPr>
      <w:r>
        <w:rPr>
          <w:rFonts w:hint="eastAsia"/>
          <w:color w:val="000000" w:themeColor="text1"/>
          <w:kern w:val="0"/>
          <w:sz w:val="24"/>
        </w:rPr>
        <w:t>我</w:t>
      </w:r>
      <w:r>
        <w:rPr>
          <w:rFonts w:hint="eastAsia"/>
          <w:color w:val="000000" w:themeColor="text1"/>
          <w:kern w:val="0"/>
          <w:sz w:val="24"/>
        </w:rPr>
        <w:t>公司</w:t>
      </w:r>
      <w:r>
        <w:rPr>
          <w:rFonts w:hint="eastAsia"/>
          <w:color w:val="000000" w:themeColor="text1"/>
          <w:kern w:val="0"/>
          <w:sz w:val="24"/>
        </w:rPr>
        <w:t>于</w:t>
      </w:r>
      <w:r>
        <w:rPr>
          <w:color w:val="000000" w:themeColor="text1"/>
          <w:sz w:val="24"/>
        </w:rPr>
        <w:t>202</w:t>
      </w:r>
      <w:r>
        <w:rPr>
          <w:rFonts w:hint="eastAsia"/>
          <w:color w:val="000000" w:themeColor="text1"/>
          <w:sz w:val="24"/>
        </w:rPr>
        <w:t>4</w:t>
      </w:r>
      <w:r>
        <w:rPr>
          <w:rFonts w:hint="eastAsia"/>
          <w:color w:val="000000" w:themeColor="text1"/>
          <w:sz w:val="24"/>
        </w:rPr>
        <w:t>年</w:t>
      </w:r>
      <w:r>
        <w:rPr>
          <w:rFonts w:hint="eastAsia"/>
          <w:color w:val="000000" w:themeColor="text1"/>
          <w:sz w:val="24"/>
        </w:rPr>
        <w:t>1</w:t>
      </w:r>
      <w:r>
        <w:rPr>
          <w:rFonts w:hint="eastAsia"/>
          <w:color w:val="000000" w:themeColor="text1"/>
          <w:sz w:val="24"/>
        </w:rPr>
        <w:t>月</w:t>
      </w:r>
      <w:r>
        <w:rPr>
          <w:rFonts w:hint="eastAsia"/>
          <w:color w:val="000000" w:themeColor="text1"/>
          <w:sz w:val="24"/>
        </w:rPr>
        <w:t>9</w:t>
      </w:r>
      <w:r>
        <w:rPr>
          <w:rFonts w:hint="eastAsia"/>
          <w:color w:val="000000" w:themeColor="text1"/>
          <w:sz w:val="24"/>
        </w:rPr>
        <w:t>日</w:t>
      </w:r>
      <w:r>
        <w:rPr>
          <w:rFonts w:hint="eastAsia"/>
          <w:color w:val="000000" w:themeColor="text1"/>
          <w:kern w:val="0"/>
          <w:sz w:val="24"/>
        </w:rPr>
        <w:t>在生态环境公示网</w:t>
      </w:r>
      <w:r>
        <w:rPr>
          <w:rFonts w:hint="eastAsia"/>
          <w:color w:val="000000" w:themeColor="text1"/>
          <w:kern w:val="0"/>
          <w:sz w:val="24"/>
        </w:rPr>
        <w:t>上</w:t>
      </w:r>
      <w:r>
        <w:rPr>
          <w:rFonts w:hint="eastAsia"/>
          <w:color w:val="000000" w:themeColor="text1"/>
          <w:kern w:val="0"/>
          <w:sz w:val="24"/>
        </w:rPr>
        <w:t>https://gongshi.qsyhbgj.com/h5public-detail?id=374627</w:t>
      </w:r>
      <w:r>
        <w:rPr>
          <w:rFonts w:hint="eastAsia"/>
          <w:color w:val="000000" w:themeColor="text1"/>
          <w:kern w:val="0"/>
          <w:sz w:val="24"/>
        </w:rPr>
        <w:t>上发布了本项目报批前公示信息，包含《</w:t>
      </w:r>
      <w:r>
        <w:rPr>
          <w:rFonts w:hint="eastAsia"/>
          <w:color w:val="000000" w:themeColor="text1"/>
          <w:sz w:val="24"/>
        </w:rPr>
        <w:t>安康埃普诺年产</w:t>
      </w:r>
      <w:r>
        <w:rPr>
          <w:rFonts w:hint="eastAsia"/>
          <w:color w:val="000000" w:themeColor="text1"/>
          <w:sz w:val="24"/>
        </w:rPr>
        <w:t>12</w:t>
      </w:r>
      <w:r>
        <w:rPr>
          <w:rFonts w:hint="eastAsia"/>
          <w:color w:val="000000" w:themeColor="text1"/>
          <w:sz w:val="24"/>
        </w:rPr>
        <w:t>万吨硅碳负极材料项目</w:t>
      </w:r>
      <w:r>
        <w:rPr>
          <w:rFonts w:hint="eastAsia"/>
          <w:color w:val="000000" w:themeColor="text1"/>
          <w:kern w:val="0"/>
          <w:sz w:val="24"/>
        </w:rPr>
        <w:t>环境影响报告书》和《</w:t>
      </w:r>
      <w:r>
        <w:rPr>
          <w:rFonts w:hint="eastAsia"/>
          <w:color w:val="000000" w:themeColor="text1"/>
          <w:sz w:val="24"/>
        </w:rPr>
        <w:t>安康埃普诺年产</w:t>
      </w:r>
      <w:r>
        <w:rPr>
          <w:rFonts w:hint="eastAsia"/>
          <w:color w:val="000000" w:themeColor="text1"/>
          <w:sz w:val="24"/>
        </w:rPr>
        <w:t>12</w:t>
      </w:r>
      <w:r>
        <w:rPr>
          <w:rFonts w:hint="eastAsia"/>
          <w:color w:val="000000" w:themeColor="text1"/>
          <w:sz w:val="24"/>
        </w:rPr>
        <w:t>万吨硅碳负极材料项目</w:t>
      </w:r>
      <w:r>
        <w:rPr>
          <w:rFonts w:hint="eastAsia"/>
          <w:color w:val="000000" w:themeColor="text1"/>
          <w:kern w:val="0"/>
          <w:sz w:val="24"/>
        </w:rPr>
        <w:t>环境影响评价公众参与说明》。公示截图见图</w:t>
      </w:r>
      <w:r>
        <w:rPr>
          <w:color w:val="000000" w:themeColor="text1"/>
          <w:kern w:val="0"/>
          <w:sz w:val="24"/>
        </w:rPr>
        <w:t>6</w:t>
      </w:r>
      <w:r>
        <w:rPr>
          <w:rFonts w:hint="eastAsia"/>
          <w:color w:val="000000" w:themeColor="text1"/>
          <w:kern w:val="0"/>
          <w:sz w:val="24"/>
        </w:rPr>
        <w:t>。</w:t>
      </w:r>
    </w:p>
    <w:p w:rsidR="00F44F37" w:rsidRDefault="004E57BF">
      <w:pPr>
        <w:rPr>
          <w:color w:val="000000" w:themeColor="text1"/>
          <w:sz w:val="24"/>
          <w:szCs w:val="30"/>
        </w:rPr>
      </w:pPr>
      <w:r>
        <w:rPr>
          <w:rFonts w:hint="eastAsia"/>
          <w:noProof/>
          <w:color w:val="000000" w:themeColor="text1"/>
          <w:sz w:val="24"/>
          <w:szCs w:val="30"/>
        </w:rPr>
        <w:drawing>
          <wp:inline distT="0" distB="0" distL="114300" distR="114300">
            <wp:extent cx="5758180" cy="3364230"/>
            <wp:effectExtent l="0" t="0" r="13970" b="7620"/>
            <wp:docPr id="9" name="图片 9" descr="4aa4beac0178fa870ac143c148e4d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aa4beac0178fa870ac143c148e4da0"/>
                    <pic:cNvPicPr>
                      <a:picLocks noChangeAspect="1"/>
                    </pic:cNvPicPr>
                  </pic:nvPicPr>
                  <pic:blipFill>
                    <a:blip r:embed="rId24"/>
                    <a:stretch>
                      <a:fillRect/>
                    </a:stretch>
                  </pic:blipFill>
                  <pic:spPr>
                    <a:xfrm>
                      <a:off x="0" y="0"/>
                      <a:ext cx="5758180" cy="3364230"/>
                    </a:xfrm>
                    <a:prstGeom prst="rect">
                      <a:avLst/>
                    </a:prstGeom>
                  </pic:spPr>
                </pic:pic>
              </a:graphicData>
            </a:graphic>
          </wp:inline>
        </w:drawing>
      </w:r>
    </w:p>
    <w:p w:rsidR="00F44F37" w:rsidRDefault="004E57BF">
      <w:pPr>
        <w:spacing w:line="360" w:lineRule="auto"/>
        <w:ind w:firstLineChars="200" w:firstLine="482"/>
        <w:jc w:val="center"/>
        <w:rPr>
          <w:b/>
          <w:color w:val="000000" w:themeColor="text1"/>
          <w:sz w:val="24"/>
        </w:rPr>
      </w:pPr>
      <w:r>
        <w:rPr>
          <w:b/>
          <w:color w:val="000000" w:themeColor="text1"/>
          <w:sz w:val="24"/>
        </w:rPr>
        <w:t>图</w:t>
      </w:r>
      <w:r>
        <w:rPr>
          <w:rFonts w:hint="eastAsia"/>
          <w:b/>
          <w:color w:val="000000" w:themeColor="text1"/>
          <w:sz w:val="24"/>
        </w:rPr>
        <w:t>6</w:t>
      </w:r>
      <w:r>
        <w:rPr>
          <w:b/>
          <w:color w:val="000000" w:themeColor="text1"/>
          <w:sz w:val="24"/>
        </w:rPr>
        <w:t xml:space="preserve">  </w:t>
      </w:r>
      <w:r>
        <w:rPr>
          <w:rFonts w:hint="eastAsia"/>
          <w:b/>
          <w:color w:val="000000" w:themeColor="text1"/>
          <w:sz w:val="24"/>
        </w:rPr>
        <w:t>报批前</w:t>
      </w:r>
      <w:r>
        <w:rPr>
          <w:b/>
          <w:color w:val="000000" w:themeColor="text1"/>
          <w:sz w:val="24"/>
        </w:rPr>
        <w:t>网络平台公示</w:t>
      </w:r>
      <w:r>
        <w:rPr>
          <w:rFonts w:hint="eastAsia"/>
          <w:b/>
          <w:color w:val="000000" w:themeColor="text1"/>
          <w:sz w:val="24"/>
        </w:rPr>
        <w:t>截图</w:t>
      </w:r>
    </w:p>
    <w:p w:rsidR="00F44F37" w:rsidRDefault="00F44F37">
      <w:pPr>
        <w:pStyle w:val="2"/>
        <w:rPr>
          <w:color w:val="000000" w:themeColor="text1"/>
          <w:sz w:val="24"/>
          <w:szCs w:val="30"/>
        </w:rPr>
        <w:sectPr w:rsidR="00F44F37">
          <w:pgSz w:w="11906" w:h="16838"/>
          <w:pgMar w:top="1134" w:right="1418" w:bottom="1134" w:left="1418" w:header="851" w:footer="850" w:gutter="0"/>
          <w:pgNumType w:fmt="numberInDash" w:start="1"/>
          <w:cols w:space="425"/>
          <w:docGrid w:type="lines" w:linePitch="312"/>
        </w:sectPr>
      </w:pPr>
    </w:p>
    <w:p w:rsidR="00F44F37" w:rsidRDefault="004E57BF">
      <w:pPr>
        <w:adjustRightInd w:val="0"/>
        <w:snapToGrid w:val="0"/>
        <w:spacing w:before="300" w:after="300" w:line="360" w:lineRule="auto"/>
        <w:jc w:val="center"/>
        <w:outlineLvl w:val="0"/>
        <w:rPr>
          <w:rFonts w:ascii="黑体" w:eastAsia="黑体" w:hAnsi="黑体"/>
          <w:snapToGrid w:val="0"/>
          <w:kern w:val="0"/>
          <w:sz w:val="30"/>
          <w:szCs w:val="30"/>
        </w:rPr>
      </w:pPr>
      <w:r>
        <w:rPr>
          <w:rFonts w:ascii="黑体" w:eastAsia="黑体" w:hAnsi="黑体" w:hint="eastAsia"/>
          <w:snapToGrid w:val="0"/>
          <w:kern w:val="0"/>
          <w:sz w:val="30"/>
          <w:szCs w:val="30"/>
        </w:rPr>
        <w:t>诚信承诺</w:t>
      </w:r>
    </w:p>
    <w:p w:rsidR="00F44F37" w:rsidRDefault="004E57BF">
      <w:pPr>
        <w:adjustRightInd w:val="0"/>
        <w:snapToGrid w:val="0"/>
        <w:spacing w:line="360" w:lineRule="auto"/>
        <w:ind w:firstLineChars="200" w:firstLine="600"/>
        <w:rPr>
          <w:snapToGrid w:val="0"/>
          <w:kern w:val="0"/>
          <w:sz w:val="30"/>
          <w:szCs w:val="30"/>
        </w:rPr>
      </w:pPr>
      <w:r>
        <w:rPr>
          <w:rFonts w:hint="eastAsia"/>
          <w:snapToGrid w:val="0"/>
          <w:kern w:val="0"/>
          <w:sz w:val="30"/>
          <w:szCs w:val="30"/>
        </w:rPr>
        <w:t>我</w:t>
      </w:r>
      <w:r>
        <w:rPr>
          <w:rFonts w:hint="eastAsia"/>
          <w:snapToGrid w:val="0"/>
          <w:kern w:val="0"/>
          <w:sz w:val="30"/>
          <w:szCs w:val="30"/>
        </w:rPr>
        <w:t>公司</w:t>
      </w:r>
      <w:r>
        <w:rPr>
          <w:rFonts w:hint="eastAsia"/>
          <w:snapToGrid w:val="0"/>
          <w:kern w:val="0"/>
          <w:sz w:val="30"/>
          <w:szCs w:val="30"/>
        </w:rPr>
        <w:t>已按照《办法》要求，在</w:t>
      </w:r>
      <w:r>
        <w:rPr>
          <w:rFonts w:hint="eastAsia"/>
          <w:snapToGrid w:val="0"/>
          <w:kern w:val="0"/>
          <w:sz w:val="30"/>
          <w:szCs w:val="30"/>
        </w:rPr>
        <w:t>安康埃普诺年产</w:t>
      </w:r>
      <w:r>
        <w:rPr>
          <w:rFonts w:hint="eastAsia"/>
          <w:snapToGrid w:val="0"/>
          <w:kern w:val="0"/>
          <w:sz w:val="30"/>
          <w:szCs w:val="30"/>
        </w:rPr>
        <w:t>12</w:t>
      </w:r>
      <w:r>
        <w:rPr>
          <w:rFonts w:hint="eastAsia"/>
          <w:snapToGrid w:val="0"/>
          <w:kern w:val="0"/>
          <w:sz w:val="30"/>
          <w:szCs w:val="30"/>
        </w:rPr>
        <w:t>万吨硅碳负极材料项目</w:t>
      </w:r>
      <w:r>
        <w:rPr>
          <w:rFonts w:hint="eastAsia"/>
          <w:snapToGrid w:val="0"/>
          <w:kern w:val="0"/>
          <w:sz w:val="30"/>
          <w:szCs w:val="30"/>
        </w:rPr>
        <w:t>环境影响报告书编制阶段开展了公众参与工作，在环境影响报告书中充分采纳了公众提出的与环境影响相关的合理意见，对未采纳的意见按要求进行了说明，并按照要求编制了公众参与说明。</w:t>
      </w:r>
    </w:p>
    <w:p w:rsidR="00F44F37" w:rsidRDefault="004E57BF">
      <w:pPr>
        <w:adjustRightInd w:val="0"/>
        <w:snapToGrid w:val="0"/>
        <w:spacing w:line="360" w:lineRule="auto"/>
        <w:ind w:firstLineChars="200" w:firstLine="600"/>
        <w:rPr>
          <w:snapToGrid w:val="0"/>
          <w:kern w:val="0"/>
          <w:sz w:val="30"/>
          <w:szCs w:val="30"/>
        </w:rPr>
      </w:pPr>
      <w:r>
        <w:rPr>
          <w:rFonts w:hint="eastAsia"/>
          <w:snapToGrid w:val="0"/>
          <w:kern w:val="0"/>
          <w:sz w:val="30"/>
          <w:szCs w:val="30"/>
        </w:rPr>
        <w:t>我</w:t>
      </w:r>
      <w:r>
        <w:rPr>
          <w:rFonts w:hint="eastAsia"/>
          <w:snapToGrid w:val="0"/>
          <w:kern w:val="0"/>
          <w:sz w:val="30"/>
          <w:szCs w:val="30"/>
        </w:rPr>
        <w:t>公司</w:t>
      </w:r>
      <w:r>
        <w:rPr>
          <w:rFonts w:hint="eastAsia"/>
          <w:snapToGrid w:val="0"/>
          <w:kern w:val="0"/>
          <w:sz w:val="30"/>
          <w:szCs w:val="30"/>
        </w:rPr>
        <w:t>承诺，本次提交的《</w:t>
      </w:r>
      <w:r>
        <w:rPr>
          <w:rFonts w:hint="eastAsia"/>
          <w:snapToGrid w:val="0"/>
          <w:kern w:val="0"/>
          <w:sz w:val="30"/>
          <w:szCs w:val="30"/>
        </w:rPr>
        <w:t>安康埃普诺年产</w:t>
      </w:r>
      <w:r>
        <w:rPr>
          <w:rFonts w:hint="eastAsia"/>
          <w:snapToGrid w:val="0"/>
          <w:kern w:val="0"/>
          <w:sz w:val="30"/>
          <w:szCs w:val="30"/>
        </w:rPr>
        <w:t>12</w:t>
      </w:r>
      <w:r>
        <w:rPr>
          <w:rFonts w:hint="eastAsia"/>
          <w:snapToGrid w:val="0"/>
          <w:kern w:val="0"/>
          <w:sz w:val="30"/>
          <w:szCs w:val="30"/>
        </w:rPr>
        <w:t>万吨硅碳负极材料项目</w:t>
      </w:r>
      <w:r>
        <w:rPr>
          <w:rFonts w:hint="eastAsia"/>
          <w:snapToGrid w:val="0"/>
          <w:kern w:val="0"/>
          <w:sz w:val="30"/>
          <w:szCs w:val="30"/>
        </w:rPr>
        <w:t>环境影响评价公众参与说明》内容客观、真实，未包含依法不得公开的国家秘密、商业秘密、个人隐私。如存在弄虚作假、隐瞒欺骗等情况及由此导致的一切后果由</w:t>
      </w:r>
      <w:r>
        <w:rPr>
          <w:rFonts w:hint="eastAsia"/>
          <w:snapToGrid w:val="0"/>
          <w:kern w:val="0"/>
          <w:sz w:val="30"/>
          <w:szCs w:val="30"/>
        </w:rPr>
        <w:t>安康埃普诺新能源科技有限公司</w:t>
      </w:r>
      <w:r>
        <w:rPr>
          <w:rFonts w:hint="eastAsia"/>
          <w:snapToGrid w:val="0"/>
          <w:kern w:val="0"/>
          <w:sz w:val="30"/>
          <w:szCs w:val="30"/>
        </w:rPr>
        <w:t>承担全部责任。</w:t>
      </w:r>
    </w:p>
    <w:p w:rsidR="00F44F37" w:rsidRDefault="00F44F37">
      <w:pPr>
        <w:adjustRightInd w:val="0"/>
        <w:snapToGrid w:val="0"/>
        <w:spacing w:line="360" w:lineRule="auto"/>
        <w:ind w:firstLineChars="200" w:firstLine="600"/>
        <w:jc w:val="right"/>
        <w:rPr>
          <w:snapToGrid w:val="0"/>
          <w:kern w:val="0"/>
          <w:sz w:val="30"/>
          <w:szCs w:val="30"/>
        </w:rPr>
      </w:pPr>
    </w:p>
    <w:p w:rsidR="00F44F37" w:rsidRDefault="004E57BF">
      <w:pPr>
        <w:adjustRightInd w:val="0"/>
        <w:snapToGrid w:val="0"/>
        <w:spacing w:line="360" w:lineRule="auto"/>
        <w:ind w:firstLineChars="200" w:firstLine="560"/>
        <w:jc w:val="right"/>
        <w:rPr>
          <w:snapToGrid w:val="0"/>
          <w:kern w:val="0"/>
          <w:sz w:val="28"/>
          <w:szCs w:val="28"/>
        </w:rPr>
      </w:pPr>
      <w:r>
        <w:rPr>
          <w:rFonts w:hint="eastAsia"/>
          <w:snapToGrid w:val="0"/>
          <w:kern w:val="0"/>
          <w:sz w:val="28"/>
          <w:szCs w:val="28"/>
        </w:rPr>
        <w:t>承诺单位：</w:t>
      </w:r>
      <w:r>
        <w:rPr>
          <w:rFonts w:hint="eastAsia"/>
          <w:snapToGrid w:val="0"/>
          <w:kern w:val="0"/>
          <w:sz w:val="28"/>
          <w:szCs w:val="28"/>
        </w:rPr>
        <w:t>安康埃普诺新能源科技有限公司</w:t>
      </w:r>
    </w:p>
    <w:p w:rsidR="00F44F37" w:rsidRDefault="004E57BF">
      <w:pPr>
        <w:adjustRightInd w:val="0"/>
        <w:snapToGrid w:val="0"/>
        <w:spacing w:line="360" w:lineRule="auto"/>
        <w:ind w:firstLineChars="200" w:firstLine="560"/>
        <w:jc w:val="right"/>
        <w:rPr>
          <w:snapToGrid w:val="0"/>
          <w:kern w:val="0"/>
          <w:sz w:val="28"/>
          <w:szCs w:val="28"/>
        </w:rPr>
      </w:pPr>
      <w:r>
        <w:rPr>
          <w:rFonts w:hint="eastAsia"/>
          <w:snapToGrid w:val="0"/>
          <w:kern w:val="0"/>
          <w:sz w:val="28"/>
          <w:szCs w:val="28"/>
        </w:rPr>
        <w:t>承诺时间：</w:t>
      </w:r>
      <w:r>
        <w:rPr>
          <w:rFonts w:hint="eastAsia"/>
          <w:snapToGrid w:val="0"/>
          <w:kern w:val="0"/>
          <w:sz w:val="28"/>
          <w:szCs w:val="28"/>
        </w:rPr>
        <w:t>2024</w:t>
      </w:r>
      <w:r>
        <w:rPr>
          <w:rFonts w:hint="eastAsia"/>
          <w:snapToGrid w:val="0"/>
          <w:kern w:val="0"/>
          <w:sz w:val="28"/>
          <w:szCs w:val="28"/>
        </w:rPr>
        <w:t>年</w:t>
      </w:r>
      <w:r>
        <w:rPr>
          <w:rFonts w:hint="eastAsia"/>
          <w:snapToGrid w:val="0"/>
          <w:kern w:val="0"/>
          <w:sz w:val="28"/>
          <w:szCs w:val="28"/>
        </w:rPr>
        <w:t>1</w:t>
      </w:r>
      <w:r>
        <w:rPr>
          <w:rFonts w:hint="eastAsia"/>
          <w:snapToGrid w:val="0"/>
          <w:kern w:val="0"/>
          <w:sz w:val="28"/>
          <w:szCs w:val="28"/>
        </w:rPr>
        <w:t>月</w:t>
      </w:r>
      <w:r>
        <w:rPr>
          <w:rFonts w:hint="eastAsia"/>
          <w:snapToGrid w:val="0"/>
          <w:kern w:val="0"/>
          <w:sz w:val="28"/>
          <w:szCs w:val="28"/>
        </w:rPr>
        <w:t>22</w:t>
      </w:r>
      <w:r>
        <w:rPr>
          <w:rFonts w:hint="eastAsia"/>
          <w:snapToGrid w:val="0"/>
          <w:kern w:val="0"/>
          <w:sz w:val="28"/>
          <w:szCs w:val="28"/>
        </w:rPr>
        <w:t>日</w:t>
      </w:r>
    </w:p>
    <w:p w:rsidR="00F44F37" w:rsidRDefault="004E57BF">
      <w:pPr>
        <w:adjustRightInd w:val="0"/>
        <w:snapToGrid w:val="0"/>
        <w:spacing w:line="360" w:lineRule="auto"/>
        <w:ind w:firstLineChars="200" w:firstLine="480"/>
        <w:rPr>
          <w:snapToGrid w:val="0"/>
          <w:kern w:val="0"/>
          <w:sz w:val="24"/>
        </w:rPr>
      </w:pPr>
      <w:r>
        <w:rPr>
          <w:rFonts w:hint="eastAsia"/>
          <w:snapToGrid w:val="0"/>
          <w:kern w:val="0"/>
          <w:sz w:val="24"/>
        </w:rPr>
        <w:t xml:space="preserve"> </w:t>
      </w:r>
    </w:p>
    <w:p w:rsidR="00F44F37" w:rsidRDefault="00F44F37" w:rsidP="008378A2">
      <w:pPr>
        <w:pStyle w:val="20"/>
        <w:ind w:firstLine="480"/>
        <w:rPr>
          <w:snapToGrid w:val="0"/>
          <w:kern w:val="0"/>
          <w:sz w:val="24"/>
        </w:rPr>
      </w:pPr>
    </w:p>
    <w:p w:rsidR="00F44F37" w:rsidRDefault="00F44F37">
      <w:pPr>
        <w:rPr>
          <w:snapToGrid w:val="0"/>
          <w:kern w:val="0"/>
          <w:sz w:val="24"/>
        </w:rPr>
      </w:pPr>
    </w:p>
    <w:p w:rsidR="00F44F37" w:rsidRDefault="00F44F37" w:rsidP="008378A2">
      <w:pPr>
        <w:pStyle w:val="20"/>
        <w:ind w:firstLine="480"/>
        <w:rPr>
          <w:snapToGrid w:val="0"/>
          <w:kern w:val="0"/>
          <w:sz w:val="24"/>
        </w:rPr>
      </w:pPr>
    </w:p>
    <w:p w:rsidR="00F44F37" w:rsidRDefault="00F44F37">
      <w:pPr>
        <w:rPr>
          <w:snapToGrid w:val="0"/>
          <w:kern w:val="0"/>
          <w:sz w:val="24"/>
        </w:rPr>
      </w:pPr>
    </w:p>
    <w:p w:rsidR="00F44F37" w:rsidRDefault="00F44F37" w:rsidP="008378A2">
      <w:pPr>
        <w:pStyle w:val="20"/>
        <w:ind w:firstLine="480"/>
        <w:rPr>
          <w:snapToGrid w:val="0"/>
          <w:kern w:val="0"/>
          <w:sz w:val="24"/>
        </w:rPr>
      </w:pPr>
    </w:p>
    <w:p w:rsidR="00F44F37" w:rsidRDefault="00F44F37">
      <w:pPr>
        <w:rPr>
          <w:snapToGrid w:val="0"/>
          <w:kern w:val="0"/>
          <w:sz w:val="24"/>
        </w:rPr>
      </w:pPr>
    </w:p>
    <w:p w:rsidR="00F44F37" w:rsidRDefault="00F44F37" w:rsidP="008378A2">
      <w:pPr>
        <w:pStyle w:val="20"/>
        <w:ind w:firstLine="480"/>
        <w:rPr>
          <w:snapToGrid w:val="0"/>
          <w:kern w:val="0"/>
          <w:sz w:val="24"/>
        </w:rPr>
      </w:pPr>
    </w:p>
    <w:p w:rsidR="00F44F37" w:rsidRDefault="00F44F37">
      <w:pPr>
        <w:rPr>
          <w:snapToGrid w:val="0"/>
          <w:kern w:val="0"/>
          <w:sz w:val="24"/>
        </w:rPr>
      </w:pPr>
    </w:p>
    <w:p w:rsidR="00F44F37" w:rsidRDefault="00F44F37" w:rsidP="008378A2">
      <w:pPr>
        <w:pStyle w:val="20"/>
        <w:ind w:firstLine="480"/>
        <w:rPr>
          <w:snapToGrid w:val="0"/>
          <w:kern w:val="0"/>
          <w:sz w:val="24"/>
        </w:rPr>
      </w:pPr>
    </w:p>
    <w:p w:rsidR="00F44F37" w:rsidRDefault="00F44F37">
      <w:pPr>
        <w:rPr>
          <w:snapToGrid w:val="0"/>
          <w:kern w:val="0"/>
          <w:sz w:val="24"/>
        </w:rPr>
      </w:pPr>
    </w:p>
    <w:p w:rsidR="00F44F37" w:rsidRDefault="00F44F37" w:rsidP="008378A2">
      <w:pPr>
        <w:pStyle w:val="20"/>
        <w:ind w:firstLine="480"/>
        <w:rPr>
          <w:snapToGrid w:val="0"/>
          <w:kern w:val="0"/>
          <w:sz w:val="24"/>
        </w:rPr>
      </w:pPr>
    </w:p>
    <w:p w:rsidR="00F44F37" w:rsidRDefault="00F44F37">
      <w:pPr>
        <w:rPr>
          <w:snapToGrid w:val="0"/>
          <w:kern w:val="0"/>
          <w:sz w:val="24"/>
        </w:rPr>
      </w:pPr>
    </w:p>
    <w:p w:rsidR="00F44F37" w:rsidRDefault="00F44F37" w:rsidP="008378A2">
      <w:pPr>
        <w:pStyle w:val="20"/>
        <w:ind w:firstLine="480"/>
        <w:rPr>
          <w:snapToGrid w:val="0"/>
          <w:kern w:val="0"/>
          <w:sz w:val="24"/>
        </w:rPr>
      </w:pPr>
    </w:p>
    <w:p w:rsidR="00F44F37" w:rsidRDefault="00F44F37">
      <w:pPr>
        <w:rPr>
          <w:snapToGrid w:val="0"/>
          <w:kern w:val="0"/>
          <w:sz w:val="24"/>
        </w:rPr>
      </w:pPr>
    </w:p>
    <w:p w:rsidR="00F44F37" w:rsidRDefault="00F44F37"/>
    <w:sectPr w:rsidR="00F44F37">
      <w:pgSz w:w="11906" w:h="16838"/>
      <w:pgMar w:top="1134" w:right="1418" w:bottom="1134" w:left="1418" w:header="851" w:footer="850"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7BF" w:rsidRDefault="004E57BF">
      <w:r>
        <w:separator/>
      </w:r>
    </w:p>
  </w:endnote>
  <w:endnote w:type="continuationSeparator" w:id="0">
    <w:p w:rsidR="004E57BF" w:rsidRDefault="004E5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F37" w:rsidRDefault="00F44F37">
    <w:pPr>
      <w:pStyle w:val="a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9012"/>
    </w:sdtPr>
    <w:sdtEndPr/>
    <w:sdtContent>
      <w:p w:rsidR="00F44F37" w:rsidRDefault="004E57BF">
        <w:pPr>
          <w:pStyle w:val="a9"/>
          <w:jc w:val="center"/>
        </w:pPr>
        <w:r>
          <w:fldChar w:fldCharType="begin"/>
        </w:r>
        <w:r>
          <w:instrText xml:space="preserve"> PAGE   \* MERGEFORMAT </w:instrText>
        </w:r>
        <w:r>
          <w:fldChar w:fldCharType="separate"/>
        </w:r>
        <w:r w:rsidR="008378A2" w:rsidRPr="008378A2">
          <w:rPr>
            <w:noProof/>
            <w:lang w:val="zh-CN"/>
          </w:rPr>
          <w:t>-</w:t>
        </w:r>
        <w:r w:rsidR="008378A2">
          <w:rPr>
            <w:noProof/>
          </w:rPr>
          <w:t xml:space="preserve"> 1 -</w:t>
        </w:r>
        <w:r>
          <w:fldChar w:fldCharType="end"/>
        </w:r>
      </w:p>
    </w:sdtContent>
  </w:sdt>
  <w:p w:rsidR="00F44F37" w:rsidRDefault="00F44F3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F37" w:rsidRDefault="00F44F37">
    <w:pPr>
      <w:pStyle w:val="a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7BF" w:rsidRDefault="004E57BF">
      <w:r>
        <w:separator/>
      </w:r>
    </w:p>
  </w:footnote>
  <w:footnote w:type="continuationSeparator" w:id="0">
    <w:p w:rsidR="004E57BF" w:rsidRDefault="004E57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F37" w:rsidRDefault="00F44F37">
    <w:pPr>
      <w:pStyle w:val="aa"/>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F37" w:rsidRDefault="00F44F37">
    <w:pPr>
      <w:pStyle w:val="aa"/>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xZGIwZTZkNWExYzFiODQzNTA2YTY3Zjk3M2MyMDQifQ=="/>
  </w:docVars>
  <w:rsids>
    <w:rsidRoot w:val="009A286B"/>
    <w:rsid w:val="00000475"/>
    <w:rsid w:val="00000BD3"/>
    <w:rsid w:val="000104BA"/>
    <w:rsid w:val="0001093F"/>
    <w:rsid w:val="00016D9C"/>
    <w:rsid w:val="00025BF6"/>
    <w:rsid w:val="0003091C"/>
    <w:rsid w:val="00036FCC"/>
    <w:rsid w:val="00040225"/>
    <w:rsid w:val="00054593"/>
    <w:rsid w:val="00062B37"/>
    <w:rsid w:val="000642FD"/>
    <w:rsid w:val="000654E0"/>
    <w:rsid w:val="00080006"/>
    <w:rsid w:val="0009059F"/>
    <w:rsid w:val="00096028"/>
    <w:rsid w:val="000B1C49"/>
    <w:rsid w:val="000B7254"/>
    <w:rsid w:val="000D2381"/>
    <w:rsid w:val="000E6F6D"/>
    <w:rsid w:val="000F505F"/>
    <w:rsid w:val="000F772D"/>
    <w:rsid w:val="00100C90"/>
    <w:rsid w:val="00104A37"/>
    <w:rsid w:val="0010500D"/>
    <w:rsid w:val="0011397D"/>
    <w:rsid w:val="0011636E"/>
    <w:rsid w:val="00153617"/>
    <w:rsid w:val="00171EE0"/>
    <w:rsid w:val="00173E79"/>
    <w:rsid w:val="00174C70"/>
    <w:rsid w:val="0019310C"/>
    <w:rsid w:val="001A3723"/>
    <w:rsid w:val="001A3B86"/>
    <w:rsid w:val="001A57EE"/>
    <w:rsid w:val="001B1C24"/>
    <w:rsid w:val="001C4DD5"/>
    <w:rsid w:val="001D1E91"/>
    <w:rsid w:val="001D6EE2"/>
    <w:rsid w:val="001E719E"/>
    <w:rsid w:val="00206BC5"/>
    <w:rsid w:val="002149F5"/>
    <w:rsid w:val="00225873"/>
    <w:rsid w:val="0022666A"/>
    <w:rsid w:val="0024387F"/>
    <w:rsid w:val="002660C9"/>
    <w:rsid w:val="002666BC"/>
    <w:rsid w:val="00267761"/>
    <w:rsid w:val="0029317C"/>
    <w:rsid w:val="002B5F7D"/>
    <w:rsid w:val="002C292B"/>
    <w:rsid w:val="002D0723"/>
    <w:rsid w:val="002E0A06"/>
    <w:rsid w:val="002E7263"/>
    <w:rsid w:val="002E76D0"/>
    <w:rsid w:val="003019EC"/>
    <w:rsid w:val="00302372"/>
    <w:rsid w:val="003328E2"/>
    <w:rsid w:val="003404B5"/>
    <w:rsid w:val="00356F66"/>
    <w:rsid w:val="00360416"/>
    <w:rsid w:val="0036560C"/>
    <w:rsid w:val="003707B4"/>
    <w:rsid w:val="00374959"/>
    <w:rsid w:val="00397774"/>
    <w:rsid w:val="003B0B00"/>
    <w:rsid w:val="003B2B6A"/>
    <w:rsid w:val="003D10DA"/>
    <w:rsid w:val="003D4EFC"/>
    <w:rsid w:val="003F2C16"/>
    <w:rsid w:val="00422EFC"/>
    <w:rsid w:val="00426D97"/>
    <w:rsid w:val="00433681"/>
    <w:rsid w:val="0043634E"/>
    <w:rsid w:val="0044518E"/>
    <w:rsid w:val="004567D8"/>
    <w:rsid w:val="0046043F"/>
    <w:rsid w:val="0046562F"/>
    <w:rsid w:val="00465F08"/>
    <w:rsid w:val="00470F77"/>
    <w:rsid w:val="00475F7F"/>
    <w:rsid w:val="004B2776"/>
    <w:rsid w:val="004C4CD2"/>
    <w:rsid w:val="004D6588"/>
    <w:rsid w:val="004E137F"/>
    <w:rsid w:val="004E57BF"/>
    <w:rsid w:val="004E66C8"/>
    <w:rsid w:val="005070B2"/>
    <w:rsid w:val="00511E43"/>
    <w:rsid w:val="00515AA9"/>
    <w:rsid w:val="00535AA4"/>
    <w:rsid w:val="00537CDE"/>
    <w:rsid w:val="005410C3"/>
    <w:rsid w:val="00543E2C"/>
    <w:rsid w:val="00577A60"/>
    <w:rsid w:val="00585CAD"/>
    <w:rsid w:val="00592CFA"/>
    <w:rsid w:val="00592FCA"/>
    <w:rsid w:val="00594D42"/>
    <w:rsid w:val="005A5461"/>
    <w:rsid w:val="005B064D"/>
    <w:rsid w:val="005B244A"/>
    <w:rsid w:val="005C6843"/>
    <w:rsid w:val="005E34C1"/>
    <w:rsid w:val="00607B4B"/>
    <w:rsid w:val="00615561"/>
    <w:rsid w:val="0063448C"/>
    <w:rsid w:val="006349E2"/>
    <w:rsid w:val="0063501A"/>
    <w:rsid w:val="00635E83"/>
    <w:rsid w:val="006470BD"/>
    <w:rsid w:val="00656EE5"/>
    <w:rsid w:val="0065794B"/>
    <w:rsid w:val="00662ACB"/>
    <w:rsid w:val="00664056"/>
    <w:rsid w:val="00680FA5"/>
    <w:rsid w:val="006821F7"/>
    <w:rsid w:val="00686AFE"/>
    <w:rsid w:val="006A3035"/>
    <w:rsid w:val="006B1154"/>
    <w:rsid w:val="006B1DA5"/>
    <w:rsid w:val="006B3389"/>
    <w:rsid w:val="006B39C2"/>
    <w:rsid w:val="006B58C1"/>
    <w:rsid w:val="006B7A1C"/>
    <w:rsid w:val="006C3914"/>
    <w:rsid w:val="006D1885"/>
    <w:rsid w:val="006D2F12"/>
    <w:rsid w:val="006D601F"/>
    <w:rsid w:val="006E1284"/>
    <w:rsid w:val="006E2964"/>
    <w:rsid w:val="007049BE"/>
    <w:rsid w:val="00706FEC"/>
    <w:rsid w:val="00726454"/>
    <w:rsid w:val="007315FE"/>
    <w:rsid w:val="00743B69"/>
    <w:rsid w:val="00746477"/>
    <w:rsid w:val="00746DF5"/>
    <w:rsid w:val="00753DF7"/>
    <w:rsid w:val="007552A2"/>
    <w:rsid w:val="00756166"/>
    <w:rsid w:val="00760C39"/>
    <w:rsid w:val="00774922"/>
    <w:rsid w:val="0077752A"/>
    <w:rsid w:val="00780EFF"/>
    <w:rsid w:val="007844D9"/>
    <w:rsid w:val="00784F8B"/>
    <w:rsid w:val="00795AFB"/>
    <w:rsid w:val="007C0F1E"/>
    <w:rsid w:val="007C73EF"/>
    <w:rsid w:val="007F2852"/>
    <w:rsid w:val="007F4945"/>
    <w:rsid w:val="007F54F6"/>
    <w:rsid w:val="007F681A"/>
    <w:rsid w:val="008032E2"/>
    <w:rsid w:val="00811599"/>
    <w:rsid w:val="008138FC"/>
    <w:rsid w:val="008162BC"/>
    <w:rsid w:val="008168E6"/>
    <w:rsid w:val="008206AF"/>
    <w:rsid w:val="00825F86"/>
    <w:rsid w:val="00832715"/>
    <w:rsid w:val="008378A2"/>
    <w:rsid w:val="00843DA5"/>
    <w:rsid w:val="00845C0A"/>
    <w:rsid w:val="0084644E"/>
    <w:rsid w:val="00846DA9"/>
    <w:rsid w:val="0085136A"/>
    <w:rsid w:val="00862DE6"/>
    <w:rsid w:val="00877DF2"/>
    <w:rsid w:val="00891809"/>
    <w:rsid w:val="00895955"/>
    <w:rsid w:val="008977F2"/>
    <w:rsid w:val="008A0D80"/>
    <w:rsid w:val="008A2CB6"/>
    <w:rsid w:val="008A61C7"/>
    <w:rsid w:val="008B0458"/>
    <w:rsid w:val="008B1D39"/>
    <w:rsid w:val="008B25A3"/>
    <w:rsid w:val="008B33D9"/>
    <w:rsid w:val="008D6C01"/>
    <w:rsid w:val="008D716C"/>
    <w:rsid w:val="008E2B1C"/>
    <w:rsid w:val="008E6C60"/>
    <w:rsid w:val="008E72E1"/>
    <w:rsid w:val="009104B4"/>
    <w:rsid w:val="009542B2"/>
    <w:rsid w:val="00955B67"/>
    <w:rsid w:val="0095605B"/>
    <w:rsid w:val="009703AB"/>
    <w:rsid w:val="00973D8F"/>
    <w:rsid w:val="00975E9E"/>
    <w:rsid w:val="00983DCD"/>
    <w:rsid w:val="00992FDA"/>
    <w:rsid w:val="009A286B"/>
    <w:rsid w:val="009C41EC"/>
    <w:rsid w:val="009D2FB3"/>
    <w:rsid w:val="009D5DF5"/>
    <w:rsid w:val="009E7094"/>
    <w:rsid w:val="009F22F6"/>
    <w:rsid w:val="009F4E77"/>
    <w:rsid w:val="00A218FE"/>
    <w:rsid w:val="00A232AD"/>
    <w:rsid w:val="00A249A4"/>
    <w:rsid w:val="00A327A2"/>
    <w:rsid w:val="00A4361B"/>
    <w:rsid w:val="00A4526B"/>
    <w:rsid w:val="00A76F69"/>
    <w:rsid w:val="00A77980"/>
    <w:rsid w:val="00A804B0"/>
    <w:rsid w:val="00A86F2C"/>
    <w:rsid w:val="00A876CB"/>
    <w:rsid w:val="00A87C21"/>
    <w:rsid w:val="00A907B5"/>
    <w:rsid w:val="00A96C4E"/>
    <w:rsid w:val="00AA0956"/>
    <w:rsid w:val="00AB4F7E"/>
    <w:rsid w:val="00AD232D"/>
    <w:rsid w:val="00AE5C19"/>
    <w:rsid w:val="00B12ED2"/>
    <w:rsid w:val="00B12F0B"/>
    <w:rsid w:val="00B24ED8"/>
    <w:rsid w:val="00B26655"/>
    <w:rsid w:val="00B26F56"/>
    <w:rsid w:val="00B27B34"/>
    <w:rsid w:val="00B45901"/>
    <w:rsid w:val="00B64580"/>
    <w:rsid w:val="00B770B2"/>
    <w:rsid w:val="00B81B13"/>
    <w:rsid w:val="00B911C9"/>
    <w:rsid w:val="00B94D43"/>
    <w:rsid w:val="00BA67AF"/>
    <w:rsid w:val="00BA6F76"/>
    <w:rsid w:val="00BC7013"/>
    <w:rsid w:val="00BE7E55"/>
    <w:rsid w:val="00BF0F97"/>
    <w:rsid w:val="00BF15D4"/>
    <w:rsid w:val="00C26D08"/>
    <w:rsid w:val="00C3067A"/>
    <w:rsid w:val="00C34DC2"/>
    <w:rsid w:val="00C44038"/>
    <w:rsid w:val="00C45477"/>
    <w:rsid w:val="00C47D8D"/>
    <w:rsid w:val="00C558A6"/>
    <w:rsid w:val="00C56042"/>
    <w:rsid w:val="00C60DAF"/>
    <w:rsid w:val="00C849F9"/>
    <w:rsid w:val="00CC122E"/>
    <w:rsid w:val="00CE0C94"/>
    <w:rsid w:val="00CF727A"/>
    <w:rsid w:val="00D060A2"/>
    <w:rsid w:val="00D12F90"/>
    <w:rsid w:val="00D26DD9"/>
    <w:rsid w:val="00D35DC9"/>
    <w:rsid w:val="00D37691"/>
    <w:rsid w:val="00D40551"/>
    <w:rsid w:val="00D4207A"/>
    <w:rsid w:val="00D5240A"/>
    <w:rsid w:val="00D544D6"/>
    <w:rsid w:val="00D555D4"/>
    <w:rsid w:val="00D562F7"/>
    <w:rsid w:val="00D634BA"/>
    <w:rsid w:val="00D67251"/>
    <w:rsid w:val="00D80D38"/>
    <w:rsid w:val="00D91111"/>
    <w:rsid w:val="00DA3383"/>
    <w:rsid w:val="00DC655A"/>
    <w:rsid w:val="00DD284D"/>
    <w:rsid w:val="00DD55A7"/>
    <w:rsid w:val="00DF7385"/>
    <w:rsid w:val="00E042B8"/>
    <w:rsid w:val="00E16E4A"/>
    <w:rsid w:val="00E47E2B"/>
    <w:rsid w:val="00E51E37"/>
    <w:rsid w:val="00E54F15"/>
    <w:rsid w:val="00E66581"/>
    <w:rsid w:val="00E83624"/>
    <w:rsid w:val="00E84DBB"/>
    <w:rsid w:val="00E87EDB"/>
    <w:rsid w:val="00E93D85"/>
    <w:rsid w:val="00EA1FFB"/>
    <w:rsid w:val="00EA3A6D"/>
    <w:rsid w:val="00EB0499"/>
    <w:rsid w:val="00EC2F9B"/>
    <w:rsid w:val="00EE262F"/>
    <w:rsid w:val="00F02C24"/>
    <w:rsid w:val="00F040EE"/>
    <w:rsid w:val="00F10144"/>
    <w:rsid w:val="00F10717"/>
    <w:rsid w:val="00F10F1F"/>
    <w:rsid w:val="00F12D66"/>
    <w:rsid w:val="00F25112"/>
    <w:rsid w:val="00F44F37"/>
    <w:rsid w:val="00F67211"/>
    <w:rsid w:val="00F735D8"/>
    <w:rsid w:val="00FA13DD"/>
    <w:rsid w:val="00FA3B38"/>
    <w:rsid w:val="00FB2C4D"/>
    <w:rsid w:val="00FB4ECE"/>
    <w:rsid w:val="00FC1972"/>
    <w:rsid w:val="00FC2D7E"/>
    <w:rsid w:val="00FD687E"/>
    <w:rsid w:val="00FF34F2"/>
    <w:rsid w:val="01440828"/>
    <w:rsid w:val="077566D6"/>
    <w:rsid w:val="07B62F76"/>
    <w:rsid w:val="16EC0AC0"/>
    <w:rsid w:val="170535D2"/>
    <w:rsid w:val="1CD852E5"/>
    <w:rsid w:val="2B7F799F"/>
    <w:rsid w:val="306053FD"/>
    <w:rsid w:val="3A243154"/>
    <w:rsid w:val="3E5C76CC"/>
    <w:rsid w:val="477F442B"/>
    <w:rsid w:val="505D4F60"/>
    <w:rsid w:val="52B904B4"/>
    <w:rsid w:val="559201C3"/>
    <w:rsid w:val="57540152"/>
    <w:rsid w:val="59E9690A"/>
    <w:rsid w:val="68AD5873"/>
    <w:rsid w:val="6DC17A75"/>
    <w:rsid w:val="7668415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qFormat="1"/>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semiHidden="0" w:uiPriority="1"/>
    <w:lsdException w:name="Body Text" w:semiHidden="0" w:uiPriority="0" w:qFormat="1"/>
    <w:lsdException w:name="Body Text Indent" w:qFormat="1"/>
    <w:lsdException w:name="Subtitle" w:semiHidden="0" w:uiPriority="11" w:unhideWhenUsed="0" w:qFormat="1"/>
    <w:lsdException w:name="Body Text First Indent 2" w:semiHidden="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iPriority="20" w:unhideWhenUsed="0" w:qFormat="1"/>
    <w:lsdException w:name="Document Map" w:semiHidden="0" w:qFormat="1"/>
    <w:lsdException w:name="Normal (Web)"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kern w:val="2"/>
      <w:sz w:val="21"/>
      <w:szCs w:val="24"/>
    </w:rPr>
  </w:style>
  <w:style w:type="paragraph" w:styleId="1">
    <w:name w:val="heading 1"/>
    <w:basedOn w:val="a"/>
    <w:next w:val="a"/>
    <w:link w:val="1Char"/>
    <w:qFormat/>
    <w:pPr>
      <w:keepNext/>
      <w:keepLines/>
      <w:spacing w:line="600" w:lineRule="exact"/>
      <w:outlineLvl w:val="0"/>
    </w:pPr>
    <w:rPr>
      <w:kern w:val="44"/>
      <w:sz w:val="30"/>
      <w:szCs w:val="30"/>
      <w:lang w:val="en-GB"/>
    </w:rPr>
  </w:style>
  <w:style w:type="paragraph" w:styleId="2">
    <w:name w:val="heading 2"/>
    <w:basedOn w:val="a"/>
    <w:next w:val="a"/>
    <w:link w:val="2Char"/>
    <w:autoRedefine/>
    <w:unhideWhenUsed/>
    <w:qFormat/>
    <w:pPr>
      <w:outlineLvl w:val="1"/>
    </w:pPr>
    <w:rPr>
      <w:sz w:val="28"/>
    </w:rPr>
  </w:style>
  <w:style w:type="paragraph" w:styleId="3">
    <w:name w:val="heading 3"/>
    <w:basedOn w:val="a"/>
    <w:next w:val="a0"/>
    <w:link w:val="3Char"/>
    <w:autoRedefine/>
    <w:unhideWhenUsed/>
    <w:qFormat/>
    <w:pPr>
      <w:keepNext/>
      <w:keepLines/>
      <w:spacing w:before="120" w:after="60"/>
      <w:outlineLvl w:val="2"/>
    </w:pPr>
    <w:rPr>
      <w:rFonts w:ascii="黑体" w:cs="宋体"/>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autoRedefine/>
    <w:unhideWhenUsed/>
    <w:qFormat/>
    <w:pPr>
      <w:ind w:firstLineChars="200" w:firstLine="420"/>
    </w:pPr>
  </w:style>
  <w:style w:type="paragraph" w:styleId="a4">
    <w:name w:val="Document Map"/>
    <w:basedOn w:val="a"/>
    <w:link w:val="Char0"/>
    <w:autoRedefine/>
    <w:uiPriority w:val="99"/>
    <w:unhideWhenUsed/>
    <w:qFormat/>
    <w:rPr>
      <w:rFonts w:ascii="宋体"/>
      <w:sz w:val="18"/>
      <w:szCs w:val="18"/>
    </w:rPr>
  </w:style>
  <w:style w:type="paragraph" w:styleId="a5">
    <w:name w:val="annotation text"/>
    <w:basedOn w:val="a"/>
    <w:link w:val="Char1"/>
    <w:autoRedefine/>
    <w:uiPriority w:val="99"/>
    <w:semiHidden/>
    <w:unhideWhenUsed/>
    <w:qFormat/>
    <w:pPr>
      <w:jc w:val="left"/>
    </w:pPr>
  </w:style>
  <w:style w:type="paragraph" w:styleId="a6">
    <w:name w:val="Body Text"/>
    <w:basedOn w:val="a"/>
    <w:link w:val="Char10"/>
    <w:autoRedefine/>
    <w:unhideWhenUsed/>
    <w:qFormat/>
    <w:pPr>
      <w:spacing w:after="120"/>
    </w:pPr>
    <w:rPr>
      <w:rFonts w:asciiTheme="minorHAnsi" w:eastAsiaTheme="minorEastAsia" w:hAnsiTheme="minorHAnsi" w:cstheme="minorBidi"/>
    </w:rPr>
  </w:style>
  <w:style w:type="paragraph" w:styleId="a7">
    <w:name w:val="Body Text Indent"/>
    <w:basedOn w:val="a"/>
    <w:link w:val="Char2"/>
    <w:autoRedefine/>
    <w:uiPriority w:val="99"/>
    <w:semiHidden/>
    <w:unhideWhenUsed/>
    <w:qFormat/>
    <w:pPr>
      <w:widowControl/>
      <w:spacing w:after="120"/>
      <w:ind w:leftChars="200" w:left="420"/>
      <w:jc w:val="left"/>
    </w:pPr>
    <w:rPr>
      <w:rFonts w:ascii="宋体" w:hAnsi="宋体" w:cs="宋体"/>
      <w:kern w:val="0"/>
      <w:sz w:val="24"/>
    </w:rPr>
  </w:style>
  <w:style w:type="paragraph" w:styleId="a8">
    <w:name w:val="Balloon Text"/>
    <w:basedOn w:val="a"/>
    <w:link w:val="Char3"/>
    <w:autoRedefine/>
    <w:uiPriority w:val="99"/>
    <w:semiHidden/>
    <w:unhideWhenUsed/>
    <w:qFormat/>
    <w:rPr>
      <w:sz w:val="18"/>
      <w:szCs w:val="18"/>
    </w:rPr>
  </w:style>
  <w:style w:type="paragraph" w:styleId="a9">
    <w:name w:val="footer"/>
    <w:basedOn w:val="a"/>
    <w:link w:val="Char4"/>
    <w:autoRedefine/>
    <w:uiPriority w:val="99"/>
    <w:unhideWhenUsed/>
    <w:qFormat/>
    <w:pPr>
      <w:tabs>
        <w:tab w:val="center" w:pos="4153"/>
        <w:tab w:val="right" w:pos="8306"/>
      </w:tabs>
      <w:snapToGrid w:val="0"/>
      <w:jc w:val="left"/>
    </w:pPr>
    <w:rPr>
      <w:sz w:val="18"/>
      <w:szCs w:val="18"/>
    </w:rPr>
  </w:style>
  <w:style w:type="paragraph" w:styleId="aa">
    <w:name w:val="header"/>
    <w:basedOn w:val="a"/>
    <w:link w:val="Char5"/>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autoRedefine/>
    <w:uiPriority w:val="99"/>
    <w:semiHidden/>
    <w:unhideWhenUsed/>
    <w:qFormat/>
    <w:pPr>
      <w:spacing w:before="100" w:beforeAutospacing="1" w:after="100" w:afterAutospacing="1"/>
      <w:jc w:val="left"/>
    </w:pPr>
    <w:rPr>
      <w:rFonts w:ascii="Calibri" w:hAnsi="Calibri"/>
      <w:kern w:val="0"/>
      <w:sz w:val="24"/>
    </w:rPr>
  </w:style>
  <w:style w:type="paragraph" w:styleId="ac">
    <w:name w:val="annotation subject"/>
    <w:basedOn w:val="a5"/>
    <w:next w:val="a5"/>
    <w:link w:val="Char6"/>
    <w:autoRedefine/>
    <w:uiPriority w:val="99"/>
    <w:semiHidden/>
    <w:unhideWhenUsed/>
    <w:qFormat/>
    <w:rPr>
      <w:b/>
      <w:bCs/>
    </w:rPr>
  </w:style>
  <w:style w:type="paragraph" w:styleId="20">
    <w:name w:val="Body Text First Indent 2"/>
    <w:basedOn w:val="a"/>
    <w:next w:val="a"/>
    <w:autoRedefine/>
    <w:uiPriority w:val="99"/>
    <w:unhideWhenUsed/>
    <w:qFormat/>
    <w:pPr>
      <w:ind w:firstLineChars="200" w:firstLine="420"/>
    </w:pPr>
  </w:style>
  <w:style w:type="table" w:styleId="ad">
    <w:name w:val="Table Grid"/>
    <w:basedOn w:val="a2"/>
    <w:autoRedefine/>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1"/>
    <w:autoRedefine/>
    <w:uiPriority w:val="22"/>
    <w:qFormat/>
    <w:rPr>
      <w:b/>
      <w:bCs/>
    </w:rPr>
  </w:style>
  <w:style w:type="character" w:styleId="af">
    <w:name w:val="FollowedHyperlink"/>
    <w:basedOn w:val="a1"/>
    <w:autoRedefine/>
    <w:uiPriority w:val="99"/>
    <w:qFormat/>
    <w:rPr>
      <w:color w:val="800080"/>
      <w:u w:val="single"/>
    </w:rPr>
  </w:style>
  <w:style w:type="character" w:styleId="af0">
    <w:name w:val="Hyperlink"/>
    <w:basedOn w:val="a1"/>
    <w:autoRedefine/>
    <w:uiPriority w:val="99"/>
    <w:qFormat/>
    <w:rPr>
      <w:color w:val="0000FF"/>
      <w:u w:val="single"/>
    </w:rPr>
  </w:style>
  <w:style w:type="character" w:styleId="af1">
    <w:name w:val="annotation reference"/>
    <w:basedOn w:val="a1"/>
    <w:autoRedefine/>
    <w:uiPriority w:val="99"/>
    <w:semiHidden/>
    <w:unhideWhenUsed/>
    <w:qFormat/>
    <w:rPr>
      <w:sz w:val="21"/>
      <w:szCs w:val="21"/>
    </w:rPr>
  </w:style>
  <w:style w:type="character" w:customStyle="1" w:styleId="1Char">
    <w:name w:val="标题 1 Char"/>
    <w:basedOn w:val="a1"/>
    <w:link w:val="1"/>
    <w:autoRedefine/>
    <w:qFormat/>
    <w:rPr>
      <w:rFonts w:ascii="Times New Roman" w:eastAsia="宋体" w:hAnsi="Times New Roman" w:cs="Times New Roman"/>
      <w:kern w:val="44"/>
      <w:sz w:val="30"/>
      <w:szCs w:val="30"/>
      <w:lang w:val="en-GB"/>
    </w:rPr>
  </w:style>
  <w:style w:type="character" w:customStyle="1" w:styleId="2Char">
    <w:name w:val="标题 2 Char"/>
    <w:basedOn w:val="a1"/>
    <w:link w:val="2"/>
    <w:autoRedefine/>
    <w:qFormat/>
    <w:rPr>
      <w:rFonts w:ascii="Times New Roman" w:eastAsia="宋体" w:hAnsi="Times New Roman" w:cs="Times New Roman"/>
      <w:kern w:val="44"/>
      <w:sz w:val="28"/>
      <w:szCs w:val="30"/>
      <w:lang w:val="en-GB"/>
    </w:rPr>
  </w:style>
  <w:style w:type="character" w:customStyle="1" w:styleId="3Char">
    <w:name w:val="标题 3 Char"/>
    <w:basedOn w:val="a1"/>
    <w:link w:val="3"/>
    <w:autoRedefine/>
    <w:semiHidden/>
    <w:qFormat/>
    <w:rPr>
      <w:rFonts w:ascii="黑体" w:eastAsia="宋体" w:hAnsi="Times New Roman" w:cs="宋体"/>
      <w:sz w:val="24"/>
      <w:szCs w:val="20"/>
    </w:rPr>
  </w:style>
  <w:style w:type="character" w:customStyle="1" w:styleId="Char">
    <w:name w:val="正文缩进 Char"/>
    <w:link w:val="a0"/>
    <w:autoRedefine/>
    <w:semiHidden/>
    <w:qFormat/>
    <w:locked/>
    <w:rPr>
      <w:rFonts w:ascii="Times New Roman" w:eastAsia="宋体" w:hAnsi="Times New Roman" w:cs="Times New Roman"/>
      <w:szCs w:val="24"/>
    </w:rPr>
  </w:style>
  <w:style w:type="character" w:customStyle="1" w:styleId="Char7">
    <w:name w:val="正文文本 Char"/>
    <w:basedOn w:val="a1"/>
    <w:autoRedefine/>
    <w:semiHidden/>
    <w:qFormat/>
    <w:locked/>
    <w:rPr>
      <w:szCs w:val="24"/>
    </w:rPr>
  </w:style>
  <w:style w:type="character" w:customStyle="1" w:styleId="Char10">
    <w:name w:val="正文文本 Char1"/>
    <w:basedOn w:val="a1"/>
    <w:link w:val="a6"/>
    <w:autoRedefine/>
    <w:uiPriority w:val="99"/>
    <w:semiHidden/>
    <w:qFormat/>
    <w:rPr>
      <w:rFonts w:ascii="Times New Roman" w:eastAsia="宋体" w:hAnsi="Times New Roman" w:cs="Times New Roman"/>
      <w:szCs w:val="24"/>
    </w:rPr>
  </w:style>
  <w:style w:type="character" w:customStyle="1" w:styleId="2007Char">
    <w:name w:val="2007正文 Char"/>
    <w:link w:val="2007"/>
    <w:autoRedefine/>
    <w:qFormat/>
    <w:locked/>
    <w:rPr>
      <w:rFonts w:ascii="仿宋_GB2312" w:eastAsia="仿宋_GB2312"/>
      <w:sz w:val="28"/>
      <w:lang w:val="en-GB"/>
    </w:rPr>
  </w:style>
  <w:style w:type="paragraph" w:customStyle="1" w:styleId="2007">
    <w:name w:val="2007正文"/>
    <w:link w:val="2007Char"/>
    <w:autoRedefine/>
    <w:qFormat/>
    <w:pPr>
      <w:spacing w:line="500" w:lineRule="exact"/>
      <w:ind w:firstLineChars="200" w:firstLine="560"/>
      <w:jc w:val="both"/>
    </w:pPr>
    <w:rPr>
      <w:rFonts w:ascii="仿宋_GB2312" w:eastAsia="仿宋_GB2312" w:hAnsiTheme="minorHAnsi" w:cstheme="minorBidi"/>
      <w:kern w:val="2"/>
      <w:sz w:val="28"/>
      <w:szCs w:val="22"/>
      <w:lang w:val="en-GB"/>
    </w:rPr>
  </w:style>
  <w:style w:type="character" w:customStyle="1" w:styleId="Char0">
    <w:name w:val="文档结构图 Char"/>
    <w:basedOn w:val="a1"/>
    <w:link w:val="a4"/>
    <w:autoRedefine/>
    <w:uiPriority w:val="99"/>
    <w:semiHidden/>
    <w:qFormat/>
    <w:rPr>
      <w:rFonts w:ascii="宋体" w:eastAsia="宋体" w:hAnsi="Times New Roman" w:cs="Times New Roman"/>
      <w:sz w:val="18"/>
      <w:szCs w:val="18"/>
    </w:rPr>
  </w:style>
  <w:style w:type="paragraph" w:customStyle="1" w:styleId="10">
    <w:name w:val="列出段落1"/>
    <w:basedOn w:val="a"/>
    <w:autoRedefine/>
    <w:uiPriority w:val="34"/>
    <w:qFormat/>
    <w:pPr>
      <w:ind w:firstLineChars="200" w:firstLine="420"/>
    </w:pPr>
  </w:style>
  <w:style w:type="character" w:customStyle="1" w:styleId="Char5">
    <w:name w:val="页眉 Char"/>
    <w:basedOn w:val="a1"/>
    <w:link w:val="aa"/>
    <w:autoRedefine/>
    <w:uiPriority w:val="99"/>
    <w:qFormat/>
    <w:rPr>
      <w:rFonts w:ascii="Times New Roman" w:eastAsia="宋体" w:hAnsi="Times New Roman" w:cs="Times New Roman"/>
      <w:sz w:val="18"/>
      <w:szCs w:val="18"/>
    </w:rPr>
  </w:style>
  <w:style w:type="character" w:customStyle="1" w:styleId="Char4">
    <w:name w:val="页脚 Char"/>
    <w:basedOn w:val="a1"/>
    <w:link w:val="a9"/>
    <w:autoRedefine/>
    <w:uiPriority w:val="99"/>
    <w:qFormat/>
    <w:rPr>
      <w:rFonts w:ascii="Times New Roman" w:eastAsia="宋体" w:hAnsi="Times New Roman" w:cs="Times New Roman"/>
      <w:sz w:val="18"/>
      <w:szCs w:val="18"/>
    </w:rPr>
  </w:style>
  <w:style w:type="paragraph" w:customStyle="1" w:styleId="af2">
    <w:name w:val="妇幼正文"/>
    <w:basedOn w:val="a"/>
    <w:autoRedefine/>
    <w:qFormat/>
    <w:pPr>
      <w:adjustRightInd w:val="0"/>
      <w:spacing w:line="360" w:lineRule="auto"/>
      <w:ind w:firstLineChars="200" w:firstLine="480"/>
    </w:pPr>
    <w:rPr>
      <w:color w:val="000000"/>
      <w:kern w:val="0"/>
      <w:sz w:val="24"/>
    </w:rPr>
  </w:style>
  <w:style w:type="character" w:customStyle="1" w:styleId="Char3">
    <w:name w:val="批注框文本 Char"/>
    <w:basedOn w:val="a1"/>
    <w:link w:val="a8"/>
    <w:autoRedefine/>
    <w:uiPriority w:val="99"/>
    <w:semiHidden/>
    <w:qFormat/>
    <w:rPr>
      <w:kern w:val="2"/>
      <w:sz w:val="18"/>
      <w:szCs w:val="18"/>
    </w:rPr>
  </w:style>
  <w:style w:type="paragraph" w:customStyle="1" w:styleId="af3">
    <w:name w:val="表头"/>
    <w:basedOn w:val="a"/>
    <w:link w:val="Char8"/>
    <w:autoRedefine/>
    <w:qFormat/>
    <w:pPr>
      <w:adjustRightInd w:val="0"/>
      <w:snapToGrid w:val="0"/>
      <w:spacing w:line="360" w:lineRule="auto"/>
      <w:jc w:val="center"/>
    </w:pPr>
    <w:rPr>
      <w:rFonts w:eastAsia="黑体"/>
      <w:color w:val="000000"/>
      <w:sz w:val="24"/>
      <w:szCs w:val="22"/>
      <w:lang w:val="zh-CN"/>
    </w:rPr>
  </w:style>
  <w:style w:type="character" w:customStyle="1" w:styleId="Char8">
    <w:name w:val="表头 Char"/>
    <w:link w:val="af3"/>
    <w:autoRedefine/>
    <w:qFormat/>
    <w:rPr>
      <w:rFonts w:eastAsia="黑体"/>
      <w:color w:val="000000"/>
      <w:kern w:val="2"/>
      <w:sz w:val="24"/>
      <w:szCs w:val="22"/>
      <w:lang w:val="zh-CN"/>
    </w:rPr>
  </w:style>
  <w:style w:type="character" w:customStyle="1" w:styleId="Char1">
    <w:name w:val="批注文字 Char"/>
    <w:basedOn w:val="a1"/>
    <w:link w:val="a5"/>
    <w:autoRedefine/>
    <w:uiPriority w:val="99"/>
    <w:semiHidden/>
    <w:qFormat/>
    <w:rPr>
      <w:kern w:val="2"/>
      <w:sz w:val="21"/>
      <w:szCs w:val="24"/>
    </w:rPr>
  </w:style>
  <w:style w:type="character" w:customStyle="1" w:styleId="Char6">
    <w:name w:val="批注主题 Char"/>
    <w:basedOn w:val="Char1"/>
    <w:link w:val="ac"/>
    <w:autoRedefine/>
    <w:uiPriority w:val="99"/>
    <w:semiHidden/>
    <w:qFormat/>
    <w:rPr>
      <w:b/>
      <w:bCs/>
      <w:kern w:val="2"/>
      <w:sz w:val="21"/>
      <w:szCs w:val="24"/>
    </w:rPr>
  </w:style>
  <w:style w:type="paragraph" w:customStyle="1" w:styleId="font5">
    <w:name w:val="font5"/>
    <w:basedOn w:val="a"/>
    <w:autoRedefine/>
    <w:uiPriority w:val="99"/>
    <w:qFormat/>
    <w:pPr>
      <w:widowControl/>
      <w:spacing w:before="100" w:beforeAutospacing="1" w:after="100" w:afterAutospacing="1"/>
      <w:jc w:val="left"/>
    </w:pPr>
    <w:rPr>
      <w:rFonts w:ascii="宋体" w:hAnsi="宋体" w:cs="宋体"/>
      <w:kern w:val="0"/>
      <w:sz w:val="18"/>
      <w:szCs w:val="18"/>
    </w:rPr>
  </w:style>
  <w:style w:type="paragraph" w:customStyle="1" w:styleId="xl24">
    <w:name w:val="xl24"/>
    <w:basedOn w:val="a"/>
    <w:autoRedefine/>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25">
    <w:name w:val="xl25"/>
    <w:basedOn w:val="a"/>
    <w:autoRedefine/>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26">
    <w:name w:val="xl26"/>
    <w:basedOn w:val="a"/>
    <w:autoRedefine/>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宋体" w:hAnsi="宋体" w:cs="宋体"/>
      <w:kern w:val="0"/>
      <w:sz w:val="20"/>
      <w:szCs w:val="20"/>
    </w:rPr>
  </w:style>
  <w:style w:type="paragraph" w:customStyle="1" w:styleId="xl27">
    <w:name w:val="xl27"/>
    <w:basedOn w:val="a"/>
    <w:autoRedefine/>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28">
    <w:name w:val="xl28"/>
    <w:basedOn w:val="a"/>
    <w:autoRedefine/>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p0">
    <w:name w:val="p0"/>
    <w:basedOn w:val="a"/>
    <w:autoRedefine/>
    <w:qFormat/>
    <w:pPr>
      <w:widowControl/>
      <w:spacing w:before="100" w:beforeAutospacing="1" w:after="100" w:afterAutospacing="1"/>
      <w:jc w:val="left"/>
    </w:pPr>
    <w:rPr>
      <w:rFonts w:ascii="宋体" w:hAnsi="宋体" w:cs="宋体"/>
      <w:kern w:val="0"/>
      <w:sz w:val="24"/>
    </w:rPr>
  </w:style>
  <w:style w:type="character" w:customStyle="1" w:styleId="Char2">
    <w:name w:val="正文文本缩进 Char"/>
    <w:basedOn w:val="a1"/>
    <w:link w:val="a7"/>
    <w:autoRedefine/>
    <w:uiPriority w:val="99"/>
    <w:semiHidden/>
    <w:qFormat/>
    <w:rPr>
      <w:rFonts w:ascii="宋体" w:hAnsi="宋体" w:cs="宋体"/>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qFormat="1"/>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semiHidden="0" w:uiPriority="1"/>
    <w:lsdException w:name="Body Text" w:semiHidden="0" w:uiPriority="0" w:qFormat="1"/>
    <w:lsdException w:name="Body Text Indent" w:qFormat="1"/>
    <w:lsdException w:name="Subtitle" w:semiHidden="0" w:uiPriority="11" w:unhideWhenUsed="0" w:qFormat="1"/>
    <w:lsdException w:name="Body Text First Indent 2" w:semiHidden="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iPriority="20" w:unhideWhenUsed="0" w:qFormat="1"/>
    <w:lsdException w:name="Document Map" w:semiHidden="0" w:qFormat="1"/>
    <w:lsdException w:name="Normal (Web)"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kern w:val="2"/>
      <w:sz w:val="21"/>
      <w:szCs w:val="24"/>
    </w:rPr>
  </w:style>
  <w:style w:type="paragraph" w:styleId="1">
    <w:name w:val="heading 1"/>
    <w:basedOn w:val="a"/>
    <w:next w:val="a"/>
    <w:link w:val="1Char"/>
    <w:qFormat/>
    <w:pPr>
      <w:keepNext/>
      <w:keepLines/>
      <w:spacing w:line="600" w:lineRule="exact"/>
      <w:outlineLvl w:val="0"/>
    </w:pPr>
    <w:rPr>
      <w:kern w:val="44"/>
      <w:sz w:val="30"/>
      <w:szCs w:val="30"/>
      <w:lang w:val="en-GB"/>
    </w:rPr>
  </w:style>
  <w:style w:type="paragraph" w:styleId="2">
    <w:name w:val="heading 2"/>
    <w:basedOn w:val="a"/>
    <w:next w:val="a"/>
    <w:link w:val="2Char"/>
    <w:autoRedefine/>
    <w:unhideWhenUsed/>
    <w:qFormat/>
    <w:pPr>
      <w:outlineLvl w:val="1"/>
    </w:pPr>
    <w:rPr>
      <w:sz w:val="28"/>
    </w:rPr>
  </w:style>
  <w:style w:type="paragraph" w:styleId="3">
    <w:name w:val="heading 3"/>
    <w:basedOn w:val="a"/>
    <w:next w:val="a0"/>
    <w:link w:val="3Char"/>
    <w:autoRedefine/>
    <w:unhideWhenUsed/>
    <w:qFormat/>
    <w:pPr>
      <w:keepNext/>
      <w:keepLines/>
      <w:spacing w:before="120" w:after="60"/>
      <w:outlineLvl w:val="2"/>
    </w:pPr>
    <w:rPr>
      <w:rFonts w:ascii="黑体" w:cs="宋体"/>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Char"/>
    <w:autoRedefine/>
    <w:unhideWhenUsed/>
    <w:qFormat/>
    <w:pPr>
      <w:ind w:firstLineChars="200" w:firstLine="420"/>
    </w:pPr>
  </w:style>
  <w:style w:type="paragraph" w:styleId="a4">
    <w:name w:val="Document Map"/>
    <w:basedOn w:val="a"/>
    <w:link w:val="Char0"/>
    <w:autoRedefine/>
    <w:uiPriority w:val="99"/>
    <w:unhideWhenUsed/>
    <w:qFormat/>
    <w:rPr>
      <w:rFonts w:ascii="宋体"/>
      <w:sz w:val="18"/>
      <w:szCs w:val="18"/>
    </w:rPr>
  </w:style>
  <w:style w:type="paragraph" w:styleId="a5">
    <w:name w:val="annotation text"/>
    <w:basedOn w:val="a"/>
    <w:link w:val="Char1"/>
    <w:autoRedefine/>
    <w:uiPriority w:val="99"/>
    <w:semiHidden/>
    <w:unhideWhenUsed/>
    <w:qFormat/>
    <w:pPr>
      <w:jc w:val="left"/>
    </w:pPr>
  </w:style>
  <w:style w:type="paragraph" w:styleId="a6">
    <w:name w:val="Body Text"/>
    <w:basedOn w:val="a"/>
    <w:link w:val="Char10"/>
    <w:autoRedefine/>
    <w:unhideWhenUsed/>
    <w:qFormat/>
    <w:pPr>
      <w:spacing w:after="120"/>
    </w:pPr>
    <w:rPr>
      <w:rFonts w:asciiTheme="minorHAnsi" w:eastAsiaTheme="minorEastAsia" w:hAnsiTheme="minorHAnsi" w:cstheme="minorBidi"/>
    </w:rPr>
  </w:style>
  <w:style w:type="paragraph" w:styleId="a7">
    <w:name w:val="Body Text Indent"/>
    <w:basedOn w:val="a"/>
    <w:link w:val="Char2"/>
    <w:autoRedefine/>
    <w:uiPriority w:val="99"/>
    <w:semiHidden/>
    <w:unhideWhenUsed/>
    <w:qFormat/>
    <w:pPr>
      <w:widowControl/>
      <w:spacing w:after="120"/>
      <w:ind w:leftChars="200" w:left="420"/>
      <w:jc w:val="left"/>
    </w:pPr>
    <w:rPr>
      <w:rFonts w:ascii="宋体" w:hAnsi="宋体" w:cs="宋体"/>
      <w:kern w:val="0"/>
      <w:sz w:val="24"/>
    </w:rPr>
  </w:style>
  <w:style w:type="paragraph" w:styleId="a8">
    <w:name w:val="Balloon Text"/>
    <w:basedOn w:val="a"/>
    <w:link w:val="Char3"/>
    <w:autoRedefine/>
    <w:uiPriority w:val="99"/>
    <w:semiHidden/>
    <w:unhideWhenUsed/>
    <w:qFormat/>
    <w:rPr>
      <w:sz w:val="18"/>
      <w:szCs w:val="18"/>
    </w:rPr>
  </w:style>
  <w:style w:type="paragraph" w:styleId="a9">
    <w:name w:val="footer"/>
    <w:basedOn w:val="a"/>
    <w:link w:val="Char4"/>
    <w:autoRedefine/>
    <w:uiPriority w:val="99"/>
    <w:unhideWhenUsed/>
    <w:qFormat/>
    <w:pPr>
      <w:tabs>
        <w:tab w:val="center" w:pos="4153"/>
        <w:tab w:val="right" w:pos="8306"/>
      </w:tabs>
      <w:snapToGrid w:val="0"/>
      <w:jc w:val="left"/>
    </w:pPr>
    <w:rPr>
      <w:sz w:val="18"/>
      <w:szCs w:val="18"/>
    </w:rPr>
  </w:style>
  <w:style w:type="paragraph" w:styleId="aa">
    <w:name w:val="header"/>
    <w:basedOn w:val="a"/>
    <w:link w:val="Char5"/>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autoRedefine/>
    <w:uiPriority w:val="99"/>
    <w:semiHidden/>
    <w:unhideWhenUsed/>
    <w:qFormat/>
    <w:pPr>
      <w:spacing w:before="100" w:beforeAutospacing="1" w:after="100" w:afterAutospacing="1"/>
      <w:jc w:val="left"/>
    </w:pPr>
    <w:rPr>
      <w:rFonts w:ascii="Calibri" w:hAnsi="Calibri"/>
      <w:kern w:val="0"/>
      <w:sz w:val="24"/>
    </w:rPr>
  </w:style>
  <w:style w:type="paragraph" w:styleId="ac">
    <w:name w:val="annotation subject"/>
    <w:basedOn w:val="a5"/>
    <w:next w:val="a5"/>
    <w:link w:val="Char6"/>
    <w:autoRedefine/>
    <w:uiPriority w:val="99"/>
    <w:semiHidden/>
    <w:unhideWhenUsed/>
    <w:qFormat/>
    <w:rPr>
      <w:b/>
      <w:bCs/>
    </w:rPr>
  </w:style>
  <w:style w:type="paragraph" w:styleId="20">
    <w:name w:val="Body Text First Indent 2"/>
    <w:basedOn w:val="a"/>
    <w:next w:val="a"/>
    <w:autoRedefine/>
    <w:uiPriority w:val="99"/>
    <w:unhideWhenUsed/>
    <w:qFormat/>
    <w:pPr>
      <w:ind w:firstLineChars="200" w:firstLine="420"/>
    </w:pPr>
  </w:style>
  <w:style w:type="table" w:styleId="ad">
    <w:name w:val="Table Grid"/>
    <w:basedOn w:val="a2"/>
    <w:autoRedefine/>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1"/>
    <w:autoRedefine/>
    <w:uiPriority w:val="22"/>
    <w:qFormat/>
    <w:rPr>
      <w:b/>
      <w:bCs/>
    </w:rPr>
  </w:style>
  <w:style w:type="character" w:styleId="af">
    <w:name w:val="FollowedHyperlink"/>
    <w:basedOn w:val="a1"/>
    <w:autoRedefine/>
    <w:uiPriority w:val="99"/>
    <w:qFormat/>
    <w:rPr>
      <w:color w:val="800080"/>
      <w:u w:val="single"/>
    </w:rPr>
  </w:style>
  <w:style w:type="character" w:styleId="af0">
    <w:name w:val="Hyperlink"/>
    <w:basedOn w:val="a1"/>
    <w:autoRedefine/>
    <w:uiPriority w:val="99"/>
    <w:qFormat/>
    <w:rPr>
      <w:color w:val="0000FF"/>
      <w:u w:val="single"/>
    </w:rPr>
  </w:style>
  <w:style w:type="character" w:styleId="af1">
    <w:name w:val="annotation reference"/>
    <w:basedOn w:val="a1"/>
    <w:autoRedefine/>
    <w:uiPriority w:val="99"/>
    <w:semiHidden/>
    <w:unhideWhenUsed/>
    <w:qFormat/>
    <w:rPr>
      <w:sz w:val="21"/>
      <w:szCs w:val="21"/>
    </w:rPr>
  </w:style>
  <w:style w:type="character" w:customStyle="1" w:styleId="1Char">
    <w:name w:val="标题 1 Char"/>
    <w:basedOn w:val="a1"/>
    <w:link w:val="1"/>
    <w:autoRedefine/>
    <w:qFormat/>
    <w:rPr>
      <w:rFonts w:ascii="Times New Roman" w:eastAsia="宋体" w:hAnsi="Times New Roman" w:cs="Times New Roman"/>
      <w:kern w:val="44"/>
      <w:sz w:val="30"/>
      <w:szCs w:val="30"/>
      <w:lang w:val="en-GB"/>
    </w:rPr>
  </w:style>
  <w:style w:type="character" w:customStyle="1" w:styleId="2Char">
    <w:name w:val="标题 2 Char"/>
    <w:basedOn w:val="a1"/>
    <w:link w:val="2"/>
    <w:autoRedefine/>
    <w:qFormat/>
    <w:rPr>
      <w:rFonts w:ascii="Times New Roman" w:eastAsia="宋体" w:hAnsi="Times New Roman" w:cs="Times New Roman"/>
      <w:kern w:val="44"/>
      <w:sz w:val="28"/>
      <w:szCs w:val="30"/>
      <w:lang w:val="en-GB"/>
    </w:rPr>
  </w:style>
  <w:style w:type="character" w:customStyle="1" w:styleId="3Char">
    <w:name w:val="标题 3 Char"/>
    <w:basedOn w:val="a1"/>
    <w:link w:val="3"/>
    <w:autoRedefine/>
    <w:semiHidden/>
    <w:qFormat/>
    <w:rPr>
      <w:rFonts w:ascii="黑体" w:eastAsia="宋体" w:hAnsi="Times New Roman" w:cs="宋体"/>
      <w:sz w:val="24"/>
      <w:szCs w:val="20"/>
    </w:rPr>
  </w:style>
  <w:style w:type="character" w:customStyle="1" w:styleId="Char">
    <w:name w:val="正文缩进 Char"/>
    <w:link w:val="a0"/>
    <w:autoRedefine/>
    <w:semiHidden/>
    <w:qFormat/>
    <w:locked/>
    <w:rPr>
      <w:rFonts w:ascii="Times New Roman" w:eastAsia="宋体" w:hAnsi="Times New Roman" w:cs="Times New Roman"/>
      <w:szCs w:val="24"/>
    </w:rPr>
  </w:style>
  <w:style w:type="character" w:customStyle="1" w:styleId="Char7">
    <w:name w:val="正文文本 Char"/>
    <w:basedOn w:val="a1"/>
    <w:autoRedefine/>
    <w:semiHidden/>
    <w:qFormat/>
    <w:locked/>
    <w:rPr>
      <w:szCs w:val="24"/>
    </w:rPr>
  </w:style>
  <w:style w:type="character" w:customStyle="1" w:styleId="Char10">
    <w:name w:val="正文文本 Char1"/>
    <w:basedOn w:val="a1"/>
    <w:link w:val="a6"/>
    <w:autoRedefine/>
    <w:uiPriority w:val="99"/>
    <w:semiHidden/>
    <w:qFormat/>
    <w:rPr>
      <w:rFonts w:ascii="Times New Roman" w:eastAsia="宋体" w:hAnsi="Times New Roman" w:cs="Times New Roman"/>
      <w:szCs w:val="24"/>
    </w:rPr>
  </w:style>
  <w:style w:type="character" w:customStyle="1" w:styleId="2007Char">
    <w:name w:val="2007正文 Char"/>
    <w:link w:val="2007"/>
    <w:autoRedefine/>
    <w:qFormat/>
    <w:locked/>
    <w:rPr>
      <w:rFonts w:ascii="仿宋_GB2312" w:eastAsia="仿宋_GB2312"/>
      <w:sz w:val="28"/>
      <w:lang w:val="en-GB"/>
    </w:rPr>
  </w:style>
  <w:style w:type="paragraph" w:customStyle="1" w:styleId="2007">
    <w:name w:val="2007正文"/>
    <w:link w:val="2007Char"/>
    <w:autoRedefine/>
    <w:qFormat/>
    <w:pPr>
      <w:spacing w:line="500" w:lineRule="exact"/>
      <w:ind w:firstLineChars="200" w:firstLine="560"/>
      <w:jc w:val="both"/>
    </w:pPr>
    <w:rPr>
      <w:rFonts w:ascii="仿宋_GB2312" w:eastAsia="仿宋_GB2312" w:hAnsiTheme="minorHAnsi" w:cstheme="minorBidi"/>
      <w:kern w:val="2"/>
      <w:sz w:val="28"/>
      <w:szCs w:val="22"/>
      <w:lang w:val="en-GB"/>
    </w:rPr>
  </w:style>
  <w:style w:type="character" w:customStyle="1" w:styleId="Char0">
    <w:name w:val="文档结构图 Char"/>
    <w:basedOn w:val="a1"/>
    <w:link w:val="a4"/>
    <w:autoRedefine/>
    <w:uiPriority w:val="99"/>
    <w:semiHidden/>
    <w:qFormat/>
    <w:rPr>
      <w:rFonts w:ascii="宋体" w:eastAsia="宋体" w:hAnsi="Times New Roman" w:cs="Times New Roman"/>
      <w:sz w:val="18"/>
      <w:szCs w:val="18"/>
    </w:rPr>
  </w:style>
  <w:style w:type="paragraph" w:customStyle="1" w:styleId="10">
    <w:name w:val="列出段落1"/>
    <w:basedOn w:val="a"/>
    <w:autoRedefine/>
    <w:uiPriority w:val="34"/>
    <w:qFormat/>
    <w:pPr>
      <w:ind w:firstLineChars="200" w:firstLine="420"/>
    </w:pPr>
  </w:style>
  <w:style w:type="character" w:customStyle="1" w:styleId="Char5">
    <w:name w:val="页眉 Char"/>
    <w:basedOn w:val="a1"/>
    <w:link w:val="aa"/>
    <w:autoRedefine/>
    <w:uiPriority w:val="99"/>
    <w:qFormat/>
    <w:rPr>
      <w:rFonts w:ascii="Times New Roman" w:eastAsia="宋体" w:hAnsi="Times New Roman" w:cs="Times New Roman"/>
      <w:sz w:val="18"/>
      <w:szCs w:val="18"/>
    </w:rPr>
  </w:style>
  <w:style w:type="character" w:customStyle="1" w:styleId="Char4">
    <w:name w:val="页脚 Char"/>
    <w:basedOn w:val="a1"/>
    <w:link w:val="a9"/>
    <w:autoRedefine/>
    <w:uiPriority w:val="99"/>
    <w:qFormat/>
    <w:rPr>
      <w:rFonts w:ascii="Times New Roman" w:eastAsia="宋体" w:hAnsi="Times New Roman" w:cs="Times New Roman"/>
      <w:sz w:val="18"/>
      <w:szCs w:val="18"/>
    </w:rPr>
  </w:style>
  <w:style w:type="paragraph" w:customStyle="1" w:styleId="af2">
    <w:name w:val="妇幼正文"/>
    <w:basedOn w:val="a"/>
    <w:autoRedefine/>
    <w:qFormat/>
    <w:pPr>
      <w:adjustRightInd w:val="0"/>
      <w:spacing w:line="360" w:lineRule="auto"/>
      <w:ind w:firstLineChars="200" w:firstLine="480"/>
    </w:pPr>
    <w:rPr>
      <w:color w:val="000000"/>
      <w:kern w:val="0"/>
      <w:sz w:val="24"/>
    </w:rPr>
  </w:style>
  <w:style w:type="character" w:customStyle="1" w:styleId="Char3">
    <w:name w:val="批注框文本 Char"/>
    <w:basedOn w:val="a1"/>
    <w:link w:val="a8"/>
    <w:autoRedefine/>
    <w:uiPriority w:val="99"/>
    <w:semiHidden/>
    <w:qFormat/>
    <w:rPr>
      <w:kern w:val="2"/>
      <w:sz w:val="18"/>
      <w:szCs w:val="18"/>
    </w:rPr>
  </w:style>
  <w:style w:type="paragraph" w:customStyle="1" w:styleId="af3">
    <w:name w:val="表头"/>
    <w:basedOn w:val="a"/>
    <w:link w:val="Char8"/>
    <w:autoRedefine/>
    <w:qFormat/>
    <w:pPr>
      <w:adjustRightInd w:val="0"/>
      <w:snapToGrid w:val="0"/>
      <w:spacing w:line="360" w:lineRule="auto"/>
      <w:jc w:val="center"/>
    </w:pPr>
    <w:rPr>
      <w:rFonts w:eastAsia="黑体"/>
      <w:color w:val="000000"/>
      <w:sz w:val="24"/>
      <w:szCs w:val="22"/>
      <w:lang w:val="zh-CN"/>
    </w:rPr>
  </w:style>
  <w:style w:type="character" w:customStyle="1" w:styleId="Char8">
    <w:name w:val="表头 Char"/>
    <w:link w:val="af3"/>
    <w:autoRedefine/>
    <w:qFormat/>
    <w:rPr>
      <w:rFonts w:eastAsia="黑体"/>
      <w:color w:val="000000"/>
      <w:kern w:val="2"/>
      <w:sz w:val="24"/>
      <w:szCs w:val="22"/>
      <w:lang w:val="zh-CN"/>
    </w:rPr>
  </w:style>
  <w:style w:type="character" w:customStyle="1" w:styleId="Char1">
    <w:name w:val="批注文字 Char"/>
    <w:basedOn w:val="a1"/>
    <w:link w:val="a5"/>
    <w:autoRedefine/>
    <w:uiPriority w:val="99"/>
    <w:semiHidden/>
    <w:qFormat/>
    <w:rPr>
      <w:kern w:val="2"/>
      <w:sz w:val="21"/>
      <w:szCs w:val="24"/>
    </w:rPr>
  </w:style>
  <w:style w:type="character" w:customStyle="1" w:styleId="Char6">
    <w:name w:val="批注主题 Char"/>
    <w:basedOn w:val="Char1"/>
    <w:link w:val="ac"/>
    <w:autoRedefine/>
    <w:uiPriority w:val="99"/>
    <w:semiHidden/>
    <w:qFormat/>
    <w:rPr>
      <w:b/>
      <w:bCs/>
      <w:kern w:val="2"/>
      <w:sz w:val="21"/>
      <w:szCs w:val="24"/>
    </w:rPr>
  </w:style>
  <w:style w:type="paragraph" w:customStyle="1" w:styleId="font5">
    <w:name w:val="font5"/>
    <w:basedOn w:val="a"/>
    <w:autoRedefine/>
    <w:uiPriority w:val="99"/>
    <w:qFormat/>
    <w:pPr>
      <w:widowControl/>
      <w:spacing w:before="100" w:beforeAutospacing="1" w:after="100" w:afterAutospacing="1"/>
      <w:jc w:val="left"/>
    </w:pPr>
    <w:rPr>
      <w:rFonts w:ascii="宋体" w:hAnsi="宋体" w:cs="宋体"/>
      <w:kern w:val="0"/>
      <w:sz w:val="18"/>
      <w:szCs w:val="18"/>
    </w:rPr>
  </w:style>
  <w:style w:type="paragraph" w:customStyle="1" w:styleId="xl24">
    <w:name w:val="xl24"/>
    <w:basedOn w:val="a"/>
    <w:autoRedefine/>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25">
    <w:name w:val="xl25"/>
    <w:basedOn w:val="a"/>
    <w:autoRedefine/>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26">
    <w:name w:val="xl26"/>
    <w:basedOn w:val="a"/>
    <w:autoRedefine/>
    <w:uiPriority w:val="99"/>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宋体" w:hAnsi="宋体" w:cs="宋体"/>
      <w:kern w:val="0"/>
      <w:sz w:val="20"/>
      <w:szCs w:val="20"/>
    </w:rPr>
  </w:style>
  <w:style w:type="paragraph" w:customStyle="1" w:styleId="xl27">
    <w:name w:val="xl27"/>
    <w:basedOn w:val="a"/>
    <w:autoRedefine/>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28">
    <w:name w:val="xl28"/>
    <w:basedOn w:val="a"/>
    <w:autoRedefine/>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p0">
    <w:name w:val="p0"/>
    <w:basedOn w:val="a"/>
    <w:autoRedefine/>
    <w:qFormat/>
    <w:pPr>
      <w:widowControl/>
      <w:spacing w:before="100" w:beforeAutospacing="1" w:after="100" w:afterAutospacing="1"/>
      <w:jc w:val="left"/>
    </w:pPr>
    <w:rPr>
      <w:rFonts w:ascii="宋体" w:hAnsi="宋体" w:cs="宋体"/>
      <w:kern w:val="0"/>
      <w:sz w:val="24"/>
    </w:rPr>
  </w:style>
  <w:style w:type="character" w:customStyle="1" w:styleId="Char2">
    <w:name w:val="正文文本缩进 Char"/>
    <w:basedOn w:val="a1"/>
    <w:link w:val="a7"/>
    <w:autoRedefine/>
    <w:uiPriority w:val="99"/>
    <w:semiHidden/>
    <w:qFormat/>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hyperlink" Target="https://www.sxakhidz.gov.cn/Content-2648899.html" TargetMode="External"/><Relationship Id="rId23" Type="http://schemas.openxmlformats.org/officeDocument/2006/relationships/image" Target="media/image8.jpeg"/><Relationship Id="rId10" Type="http://schemas.openxmlformats.org/officeDocument/2006/relationships/footer" Target="footer1.xm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sxakhidz.gov.cn/" TargetMode="External"/><Relationship Id="rId22"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B6C2EC-E34F-4E3B-9B66-AF563AFC5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560</Words>
  <Characters>3192</Characters>
  <Application>Microsoft Office Word</Application>
  <DocSecurity>0</DocSecurity>
  <Lines>26</Lines>
  <Paragraphs>7</Paragraphs>
  <ScaleCrop>false</ScaleCrop>
  <Company>微软中国</Company>
  <LinksUpToDate>false</LinksUpToDate>
  <CharactersWithSpaces>3745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微软用户</cp:lastModifiedBy>
  <cp:revision>2</cp:revision>
  <cp:lastPrinted>2023-07-27T06:51:00Z</cp:lastPrinted>
  <dcterms:created xsi:type="dcterms:W3CDTF">2024-04-02T02:04:00Z</dcterms:created>
  <dcterms:modified xsi:type="dcterms:W3CDTF">2024-04-02T02:04:00Z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D7626A95DAD944B396AC662977F26AC1_12</vt:lpwstr>
  </property>
</Properties>
</file>